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0C44" w:rsidRPr="001567DF" w:rsidRDefault="00C40C44" w:rsidP="002A44EC">
      <w:pPr>
        <w:spacing w:before="360" w:after="240"/>
        <w:jc w:val="center"/>
        <w:rPr>
          <w:rFonts w:cs="Times New Roman"/>
          <w:b/>
          <w:sz w:val="28"/>
          <w:szCs w:val="28"/>
        </w:rPr>
      </w:pPr>
      <w:r w:rsidRPr="001567DF">
        <w:rPr>
          <w:rFonts w:cs="Times New Roman"/>
          <w:b/>
          <w:sz w:val="28"/>
          <w:szCs w:val="28"/>
        </w:rPr>
        <w:t xml:space="preserve">REGULAMIN REKRUTACJI </w:t>
      </w:r>
      <w:r w:rsidR="00D801EE" w:rsidRPr="001567DF">
        <w:rPr>
          <w:rFonts w:cs="Times New Roman"/>
          <w:b/>
          <w:sz w:val="28"/>
          <w:szCs w:val="28"/>
        </w:rPr>
        <w:t>UCZESTNIKÓW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sz w:val="24"/>
          <w:szCs w:val="24"/>
        </w:rPr>
        <w:t>w ramach</w:t>
      </w:r>
      <w:r w:rsidRPr="001567DF">
        <w:rPr>
          <w:rFonts w:ascii="Arial Narrow" w:hAnsi="Arial Narrow"/>
          <w:sz w:val="24"/>
          <w:szCs w:val="24"/>
        </w:rPr>
        <w:t xml:space="preserve"> </w:t>
      </w:r>
      <w:r w:rsidRPr="001567DF">
        <w:rPr>
          <w:rFonts w:ascii="Arial Narrow" w:hAnsi="Arial Narrow"/>
          <w:b w:val="0"/>
          <w:bCs/>
          <w:sz w:val="24"/>
          <w:szCs w:val="24"/>
        </w:rPr>
        <w:t>Regionalnego Programu Operacyjnego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  <w:r w:rsidRPr="001567DF">
        <w:rPr>
          <w:rFonts w:ascii="Arial Narrow" w:hAnsi="Arial Narrow"/>
          <w:b w:val="0"/>
          <w:bCs/>
          <w:sz w:val="24"/>
          <w:szCs w:val="24"/>
        </w:rPr>
        <w:t>Województwa Podkarpackiego na lata 2014-2020</w:t>
      </w:r>
    </w:p>
    <w:p w:rsidR="00D801EE" w:rsidRPr="001567DF" w:rsidRDefault="00D801EE" w:rsidP="002D580B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4"/>
        </w:rPr>
      </w:pPr>
    </w:p>
    <w:p w:rsidR="00D801EE" w:rsidRPr="001567DF" w:rsidRDefault="00D801EE" w:rsidP="002D580B">
      <w:pPr>
        <w:pStyle w:val="Nagwek2"/>
        <w:tabs>
          <w:tab w:val="clear" w:pos="576"/>
          <w:tab w:val="left" w:pos="708"/>
        </w:tabs>
        <w:spacing w:before="0" w:after="0"/>
        <w:ind w:left="0" w:firstLine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0" w:name="_Toc424305775"/>
      <w:r w:rsidRPr="001567DF">
        <w:rPr>
          <w:rFonts w:ascii="Arial Narrow" w:hAnsi="Arial Narrow" w:cs="Times New Roman"/>
          <w:b w:val="0"/>
          <w:iCs/>
          <w:sz w:val="24"/>
          <w:szCs w:val="24"/>
          <w:lang w:eastAsia="pl-PL"/>
        </w:rPr>
        <w:t>OŚ PRIORYTETOWA VII. REGIONALNY RYNEK PRACY</w:t>
      </w:r>
      <w:bookmarkEnd w:id="0"/>
    </w:p>
    <w:p w:rsidR="00D801EE" w:rsidRPr="001567DF" w:rsidRDefault="00D801EE" w:rsidP="002D580B">
      <w:pPr>
        <w:jc w:val="center"/>
        <w:rPr>
          <w:rFonts w:cs="Times New Roman"/>
          <w:szCs w:val="24"/>
        </w:rPr>
      </w:pPr>
      <w:bookmarkStart w:id="1" w:name="_Toc424305778"/>
      <w:r w:rsidRPr="001567DF">
        <w:rPr>
          <w:rFonts w:cs="Times New Roman"/>
          <w:szCs w:val="24"/>
        </w:rPr>
        <w:t>DZIAŁANIE 7.3 – WSPARCIE ROZWOJU PRZEDSIĘBIORCZOŚCI</w:t>
      </w:r>
      <w:bookmarkEnd w:id="1"/>
    </w:p>
    <w:p w:rsidR="00C40C44" w:rsidRPr="001567DF" w:rsidRDefault="00C40C44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1</w:t>
      </w:r>
    </w:p>
    <w:p w:rsidR="00C40C44" w:rsidRPr="001567DF" w:rsidRDefault="00C40C44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POSTANOWIENIA OGÓLNE</w:t>
      </w:r>
    </w:p>
    <w:p w:rsidR="00C40C44" w:rsidRPr="001567DF" w:rsidRDefault="008B2C54" w:rsidP="00726DBD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Sp. z o.o. realizuje projekt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partnerski </w:t>
      </w:r>
      <w:r w:rsidRPr="001567DF">
        <w:rPr>
          <w:rFonts w:eastAsia="Times New Roman" w:cs="Times New Roman"/>
          <w:szCs w:val="24"/>
          <w:lang w:eastAsia="pl-PL"/>
        </w:rPr>
        <w:t>o numerze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RP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PK.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7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3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.0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0</w:t>
      </w:r>
      <w:r w:rsidR="00C40C44" w:rsidRPr="001567DF">
        <w:rPr>
          <w:rFonts w:eastAsia="Times New Roman" w:cs="Times New Roman"/>
          <w:color w:val="000000"/>
          <w:szCs w:val="24"/>
          <w:lang w:eastAsia="pl-PL"/>
        </w:rPr>
        <w:t>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IP.01-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18-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>002</w:t>
      </w:r>
      <w:r w:rsidR="0025025D" w:rsidRPr="001567DF">
        <w:rPr>
          <w:rFonts w:eastAsia="Times New Roman" w:cs="Times New Roman"/>
          <w:color w:val="000000"/>
          <w:szCs w:val="24"/>
          <w:lang w:eastAsia="pl-PL"/>
        </w:rPr>
        <w:t>/15</w:t>
      </w:r>
      <w:r w:rsidR="00C40C44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pod tytułem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„Kobieta +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b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b/>
          <w:bCs/>
          <w:szCs w:val="24"/>
          <w:lang w:eastAsia="pl-PL"/>
        </w:rPr>
        <w:t>s</w:t>
      </w:r>
      <w:r w:rsidR="00C40C44" w:rsidRPr="001567DF">
        <w:rPr>
          <w:rFonts w:eastAsia="Times New Roman" w:cs="Times New Roman"/>
          <w:b/>
          <w:bCs/>
          <w:szCs w:val="24"/>
          <w:lang w:eastAsia="pl-PL"/>
        </w:rPr>
        <w:t>ukces”</w:t>
      </w:r>
      <w:r w:rsidR="00C40C44" w:rsidRPr="001567DF">
        <w:rPr>
          <w:rFonts w:eastAsia="Times New Roman" w:cs="Times New Roman"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realizowany jest na podstawie </w:t>
      </w:r>
      <w:r w:rsidRPr="00A41A77">
        <w:rPr>
          <w:rFonts w:eastAsia="Times New Roman" w:cs="Times New Roman"/>
          <w:color w:val="000000"/>
          <w:szCs w:val="24"/>
          <w:lang w:eastAsia="pl-PL"/>
        </w:rPr>
        <w:t xml:space="preserve">Umowy nr </w:t>
      </w:r>
      <w:r w:rsidR="006A3FBD" w:rsidRPr="004E01FA">
        <w:rPr>
          <w:bCs/>
        </w:rPr>
        <w:t>RPPK.07.03.00-18-0110/15-00</w:t>
      </w:r>
      <w:r w:rsidR="00FA1F4A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>zawartej z</w:t>
      </w:r>
      <w:r w:rsidR="00287E6B" w:rsidRPr="001567D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Wojewódzkim Urzędem Pracy w Rzeszowie </w:t>
      </w:r>
      <w:r w:rsidRPr="001567DF">
        <w:rPr>
          <w:rFonts w:eastAsia="Times New Roman" w:cs="Times New Roman"/>
          <w:szCs w:val="24"/>
          <w:lang w:eastAsia="pl-PL"/>
        </w:rPr>
        <w:t xml:space="preserve">w ramach Regionalnego Programu Operacyjnego Województwa Podkarpackiego na lata 2014-2020 </w:t>
      </w:r>
      <w:r w:rsidR="00FA1F4A" w:rsidRPr="001567DF">
        <w:rPr>
          <w:rFonts w:eastAsia="Times New Roman" w:cs="Times New Roman"/>
          <w:szCs w:val="24"/>
          <w:lang w:eastAsia="pl-PL"/>
        </w:rPr>
        <w:t>Oś</w:t>
      </w:r>
      <w:r w:rsidRPr="001567DF">
        <w:rPr>
          <w:rFonts w:eastAsia="Times New Roman" w:cs="Times New Roman"/>
          <w:szCs w:val="24"/>
          <w:lang w:eastAsia="pl-PL"/>
        </w:rPr>
        <w:t xml:space="preserve"> VII Regionalny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ynek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 xml:space="preserve">racy, Działanie 7.3 Wsparcie </w:t>
      </w:r>
      <w:r w:rsidR="00FA1F4A" w:rsidRPr="001567DF">
        <w:rPr>
          <w:rFonts w:eastAsia="Times New Roman" w:cs="Times New Roman"/>
          <w:szCs w:val="24"/>
          <w:lang w:eastAsia="pl-PL"/>
        </w:rPr>
        <w:t>r</w:t>
      </w:r>
      <w:r w:rsidRPr="001567DF">
        <w:rPr>
          <w:rFonts w:eastAsia="Times New Roman" w:cs="Times New Roman"/>
          <w:szCs w:val="24"/>
          <w:lang w:eastAsia="pl-PL"/>
        </w:rPr>
        <w:t xml:space="preserve">ozwoju </w:t>
      </w:r>
      <w:r w:rsidR="00FA1F4A" w:rsidRPr="001567DF">
        <w:rPr>
          <w:rFonts w:eastAsia="Times New Roman" w:cs="Times New Roman"/>
          <w:szCs w:val="24"/>
          <w:lang w:eastAsia="pl-PL"/>
        </w:rPr>
        <w:t>p</w:t>
      </w:r>
      <w:r w:rsidRPr="001567DF">
        <w:rPr>
          <w:rFonts w:eastAsia="Times New Roman" w:cs="Times New Roman"/>
          <w:szCs w:val="24"/>
          <w:lang w:eastAsia="pl-PL"/>
        </w:rPr>
        <w:t>rzedsiębiorczości.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jest współfinansowany ze środków UE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Euro</w:t>
      </w:r>
      <w:r w:rsidR="00A41A77">
        <w:rPr>
          <w:rFonts w:eastAsia="Times New Roman" w:cs="Times New Roman"/>
          <w:szCs w:val="24"/>
          <w:lang w:eastAsia="pl-PL"/>
        </w:rPr>
        <w:t>pejskiego Funduszu Społecznego.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Zasięg terytorialny Projektu</w:t>
      </w:r>
      <w:r w:rsidR="008B2C54" w:rsidRPr="001567DF">
        <w:rPr>
          <w:rFonts w:eastAsia="Times New Roman" w:cs="Times New Roman"/>
          <w:szCs w:val="24"/>
          <w:lang w:eastAsia="pl-PL"/>
        </w:rPr>
        <w:t xml:space="preserve">: </w:t>
      </w:r>
      <w:r w:rsidR="008B2C54" w:rsidRPr="001567DF">
        <w:rPr>
          <w:rFonts w:eastAsia="Times New Roman" w:cs="Times New Roman"/>
          <w:b/>
          <w:bCs/>
          <w:szCs w:val="24"/>
          <w:lang w:eastAsia="pl-PL"/>
        </w:rPr>
        <w:t>województwo podkarpackie</w:t>
      </w:r>
      <w:r w:rsidR="008B2C54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C40C44" w:rsidRPr="001567DF" w:rsidRDefault="00C40C4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Okres realizacji projektu: </w:t>
      </w:r>
      <w:r w:rsidRPr="001567DF">
        <w:rPr>
          <w:rFonts w:eastAsia="Times New Roman" w:cs="Times New Roman"/>
          <w:b/>
          <w:szCs w:val="24"/>
          <w:lang w:eastAsia="pl-PL"/>
        </w:rPr>
        <w:t>od 01.08.2016 r. do 31.12.2017 r.</w:t>
      </w:r>
    </w:p>
    <w:p w:rsidR="008B2C54" w:rsidRPr="001567DF" w:rsidRDefault="008B2C54" w:rsidP="00726DB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Adres biura projektowego: 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Rzeszów, ul. Jagiellońska 9/12, 35-025 Rzeszów oraz </w:t>
      </w:r>
      <w:r w:rsidRPr="001567DF">
        <w:rPr>
          <w:rFonts w:eastAsia="Times New Roman" w:cs="Times New Roman"/>
          <w:bCs/>
          <w:szCs w:val="24"/>
          <w:lang w:eastAsia="pl-PL"/>
        </w:rPr>
        <w:t>Świlcza</w:t>
      </w:r>
      <w:r w:rsidR="001567DF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>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Świlcza.</w:t>
      </w:r>
    </w:p>
    <w:p w:rsidR="00C40C44" w:rsidRPr="001567DF" w:rsidRDefault="00C40C44" w:rsidP="00726DBD">
      <w:pPr>
        <w:numPr>
          <w:ilvl w:val="0"/>
          <w:numId w:val="2"/>
        </w:numPr>
        <w:jc w:val="both"/>
        <w:rPr>
          <w:rFonts w:cs="Times New Roman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 </w:t>
      </w:r>
      <w:r w:rsidRPr="001567DF">
        <w:rPr>
          <w:rFonts w:eastAsia="Times New Roman" w:cs="Times New Roman"/>
          <w:szCs w:val="24"/>
          <w:lang w:eastAsia="pl-PL"/>
        </w:rPr>
        <w:t>określa kryteria i zasady rekrutacji oraz uczestnictwa w projekcie.</w:t>
      </w:r>
    </w:p>
    <w:p w:rsidR="0025025D" w:rsidRPr="001567DF" w:rsidRDefault="0025025D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2</w:t>
      </w:r>
    </w:p>
    <w:p w:rsidR="0025025D" w:rsidRPr="001567DF" w:rsidRDefault="0025025D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DEFINICJE</w:t>
      </w:r>
    </w:p>
    <w:p w:rsidR="0025025D" w:rsidRPr="001567DF" w:rsidRDefault="0025025D" w:rsidP="002D580B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Definicje używane w ramach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Pr="001567DF">
        <w:rPr>
          <w:rFonts w:eastAsia="Times New Roman" w:cs="Times New Roman"/>
          <w:szCs w:val="24"/>
          <w:lang w:eastAsia="pl-PL"/>
        </w:rPr>
        <w:t>każdorazowo oznaczają: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Projekt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szCs w:val="24"/>
          <w:lang w:eastAsia="pl-PL"/>
        </w:rPr>
        <w:t>tytuł projektu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8B2C54" w:rsidRPr="001567DF">
        <w:rPr>
          <w:rFonts w:eastAsia="Times New Roman" w:cs="Times New Roman"/>
          <w:szCs w:val="24"/>
          <w:lang w:eastAsia="pl-PL"/>
        </w:rPr>
        <w:t>„</w:t>
      </w:r>
      <w:r w:rsidRPr="001567DF">
        <w:rPr>
          <w:rFonts w:eastAsia="Times New Roman" w:cs="Times New Roman"/>
          <w:szCs w:val="24"/>
          <w:lang w:eastAsia="pl-PL"/>
        </w:rPr>
        <w:t xml:space="preserve">Kobieta + </w:t>
      </w:r>
      <w:r w:rsidR="00777827" w:rsidRPr="001567DF">
        <w:rPr>
          <w:rFonts w:eastAsia="Times New Roman" w:cs="Times New Roman"/>
          <w:szCs w:val="24"/>
          <w:lang w:eastAsia="pl-PL"/>
        </w:rPr>
        <w:t>b</w:t>
      </w:r>
      <w:r w:rsidRPr="001567DF">
        <w:rPr>
          <w:rFonts w:eastAsia="Times New Roman" w:cs="Times New Roman"/>
          <w:szCs w:val="24"/>
          <w:lang w:eastAsia="pl-PL"/>
        </w:rPr>
        <w:t xml:space="preserve">iznes = </w:t>
      </w:r>
      <w:r w:rsidR="00777827" w:rsidRPr="001567DF">
        <w:rPr>
          <w:rFonts w:eastAsia="Times New Roman" w:cs="Times New Roman"/>
          <w:szCs w:val="24"/>
          <w:lang w:eastAsia="pl-PL"/>
        </w:rPr>
        <w:t>s</w:t>
      </w:r>
      <w:r w:rsidRPr="001567DF">
        <w:rPr>
          <w:rFonts w:eastAsia="Times New Roman" w:cs="Times New Roman"/>
          <w:szCs w:val="24"/>
          <w:lang w:eastAsia="pl-PL"/>
        </w:rPr>
        <w:t>ukces</w:t>
      </w:r>
      <w:r w:rsidR="008B2C54" w:rsidRPr="001567DF">
        <w:rPr>
          <w:rFonts w:eastAsia="Times New Roman" w:cs="Times New Roman"/>
          <w:szCs w:val="24"/>
          <w:lang w:eastAsia="pl-PL"/>
        </w:rPr>
        <w:t>”</w:t>
      </w:r>
      <w:r w:rsidRPr="001567DF">
        <w:rPr>
          <w:rFonts w:eastAsia="Times New Roman" w:cs="Times New Roman"/>
          <w:szCs w:val="24"/>
          <w:lang w:eastAsia="pl-PL"/>
        </w:rPr>
        <w:t xml:space="preserve">, realizowany przez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="00D801EE"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</w:t>
      </w:r>
      <w:r w:rsidR="00D801EE" w:rsidRPr="001567DF">
        <w:rPr>
          <w:rFonts w:eastAsia="Times New Roman" w:cs="Times New Roman"/>
          <w:szCs w:val="24"/>
          <w:lang w:eastAsia="pl-PL"/>
        </w:rPr>
        <w:t>–</w:t>
      </w:r>
      <w:r w:rsidRPr="001567DF">
        <w:rPr>
          <w:rFonts w:eastAsia="Times New Roman" w:cs="Times New Roman"/>
          <w:szCs w:val="24"/>
          <w:lang w:eastAsia="pl-PL"/>
        </w:rPr>
        <w:t xml:space="preserve"> Wojewódzki Urząd Pracy w Rzeszowie.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Beneficjent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8B2C54" w:rsidRPr="001567DF">
        <w:rPr>
          <w:rFonts w:eastAsia="Times New Roman" w:cs="Times New Roman"/>
          <w:color w:val="000000"/>
          <w:szCs w:val="24"/>
          <w:lang w:eastAsia="pl-PL"/>
        </w:rPr>
        <w:t>STAWIL</w:t>
      </w:r>
      <w:r w:rsidRPr="001567DF">
        <w:rPr>
          <w:rFonts w:eastAsia="Times New Roman" w:cs="Times New Roman"/>
          <w:color w:val="000000"/>
          <w:szCs w:val="24"/>
          <w:lang w:eastAsia="pl-PL"/>
        </w:rPr>
        <w:t xml:space="preserve"> Sp. z o.o. z s</w:t>
      </w:r>
      <w:r w:rsidRPr="001567DF">
        <w:rPr>
          <w:rFonts w:eastAsia="Times New Roman" w:cs="Times New Roman"/>
          <w:szCs w:val="24"/>
          <w:lang w:eastAsia="pl-PL"/>
        </w:rPr>
        <w:t xml:space="preserve">iedzibą przy ul. Jagiellońskiej 9/12, 35-025 Rzeszów, strona internetowa: </w:t>
      </w:r>
      <w:r w:rsidR="0084222C" w:rsidRPr="001567DF">
        <w:rPr>
          <w:rFonts w:eastAsia="Times New Roman" w:cs="Times New Roman"/>
          <w:szCs w:val="24"/>
          <w:lang w:eastAsia="pl-PL"/>
        </w:rPr>
        <w:t>www.stawil.pl</w:t>
      </w:r>
    </w:p>
    <w:p w:rsidR="00287E6B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Partner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CDG PRO Sp. z o.o.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z siedzibą w Świlczy 145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 xml:space="preserve">B, 36-072 Świlcza 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-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podmiot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rozumieniu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33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ust.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1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ustawy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wdrożeniowej,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który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jest</w:t>
      </w:r>
      <w:r w:rsidR="00274850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wymieniony we wniosku o dofinansowanie projektu, realizujący wspólnie z beneficjentem projekt na warunkach określonych w umowie o dofinansowanie i porozumien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 xml:space="preserve">iu albo umowie o partnerstwie i </w:t>
      </w:r>
      <w:r w:rsidR="00041EFA" w:rsidRPr="001567DF">
        <w:rPr>
          <w:rFonts w:eastAsia="Times New Roman" w:cs="Times New Roman"/>
          <w:bCs/>
          <w:szCs w:val="24"/>
          <w:lang w:eastAsia="pl-PL"/>
        </w:rPr>
        <w:t>wnoszący do projektu zasoby ludzkie, organiza</w:t>
      </w:r>
      <w:r w:rsidR="00287E6B" w:rsidRPr="001567DF">
        <w:rPr>
          <w:rFonts w:eastAsia="Times New Roman" w:cs="Times New Roman"/>
          <w:bCs/>
          <w:szCs w:val="24"/>
          <w:lang w:eastAsia="pl-PL"/>
        </w:rPr>
        <w:t>cyjne, techniczne lub finansowe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.</w:t>
      </w:r>
    </w:p>
    <w:p w:rsidR="0025025D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Biuro Projektu </w:t>
      </w:r>
      <w:r w:rsidRPr="001567DF">
        <w:rPr>
          <w:rFonts w:eastAsia="Times New Roman" w:cs="Times New Roman"/>
          <w:szCs w:val="24"/>
          <w:lang w:eastAsia="pl-PL"/>
        </w:rPr>
        <w:t xml:space="preserve">– jest to wydzielona do realizacji projektu komórka mieszcząca się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przy ul. Jagiellońskiej 9/12, 35-025 Rzeszów oraz </w:t>
      </w:r>
      <w:r w:rsidRPr="001567DF">
        <w:rPr>
          <w:rFonts w:eastAsia="Times New Roman" w:cs="Times New Roman"/>
          <w:szCs w:val="24"/>
          <w:lang w:eastAsia="pl-PL"/>
        </w:rPr>
        <w:t>w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Świlczy </w:t>
      </w:r>
      <w:r w:rsidR="000046AE" w:rsidRPr="001567DF">
        <w:rPr>
          <w:rFonts w:eastAsia="Times New Roman" w:cs="Times New Roman"/>
          <w:bCs/>
          <w:szCs w:val="24"/>
          <w:lang w:eastAsia="pl-PL"/>
        </w:rPr>
        <w:t xml:space="preserve"> 145 B</w:t>
      </w:r>
      <w:r w:rsidRPr="001567DF">
        <w:rPr>
          <w:rFonts w:eastAsia="Times New Roman" w:cs="Times New Roman"/>
          <w:bCs/>
          <w:szCs w:val="24"/>
          <w:lang w:eastAsia="pl-PL"/>
        </w:rPr>
        <w:t>, 36-072 Świlcza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287E6B" w:rsidRPr="001567DF" w:rsidRDefault="0025025D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Kandydatka </w:t>
      </w:r>
      <w:r w:rsidRPr="001567DF">
        <w:rPr>
          <w:rFonts w:eastAsia="Times New Roman" w:cs="Times New Roman"/>
          <w:szCs w:val="24"/>
          <w:lang w:eastAsia="pl-PL"/>
        </w:rPr>
        <w:t>–</w:t>
      </w:r>
      <w:r w:rsidR="00287E6B" w:rsidRPr="001567DF">
        <w:rPr>
          <w:rFonts w:eastAsia="Times New Roman" w:cs="Times New Roman"/>
          <w:szCs w:val="24"/>
          <w:lang w:eastAsia="pl-PL"/>
        </w:rPr>
        <w:t>–</w:t>
      </w:r>
      <w:r w:rsidR="00D03BEF" w:rsidRPr="001567DF">
        <w:rPr>
          <w:rFonts w:eastAsia="Times New Roman" w:cs="Times New Roman"/>
          <w:szCs w:val="24"/>
          <w:lang w:eastAsia="pl-PL"/>
        </w:rPr>
        <w:t xml:space="preserve"> kobieta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>(osoba fizyczna</w:t>
      </w:r>
      <w:r w:rsidR="00287E6B" w:rsidRPr="001567DF">
        <w:rPr>
          <w:rFonts w:eastAsia="CIDFont+F3" w:cs="CIDFont+F3"/>
          <w:sz w:val="22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zamierzająca wziąć udział w projekcie) </w:t>
      </w:r>
      <w:r w:rsidR="00D03BEF" w:rsidRPr="001567DF">
        <w:rPr>
          <w:rFonts w:eastAsia="Times New Roman" w:cs="Times New Roman"/>
          <w:szCs w:val="24"/>
          <w:lang w:eastAsia="pl-PL"/>
        </w:rPr>
        <w:t>bezrobotna lub bierna zawodowo, zamieszkała na terenie województwa podkarp</w:t>
      </w:r>
      <w:r w:rsidR="0084222C" w:rsidRPr="001567DF">
        <w:rPr>
          <w:rFonts w:eastAsia="Times New Roman" w:cs="Times New Roman"/>
          <w:szCs w:val="24"/>
          <w:lang w:eastAsia="pl-PL"/>
        </w:rPr>
        <w:t>ackiego w wieku powyżej 29 r.ż.</w:t>
      </w:r>
      <w:r w:rsidR="00A41A77">
        <w:rPr>
          <w:rFonts w:eastAsia="Times New Roman" w:cs="Times New Roman"/>
          <w:szCs w:val="24"/>
          <w:lang w:eastAsia="pl-PL"/>
        </w:rPr>
        <w:t xml:space="preserve"> (ukończone 30 lat)</w:t>
      </w:r>
      <w:r w:rsidR="0084222C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1"/>
      </w:r>
    </w:p>
    <w:p w:rsidR="00FA1F4A" w:rsidRPr="001567DF" w:rsidRDefault="00287E6B" w:rsidP="00287E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Uczestnik</w:t>
      </w:r>
      <w:r w:rsidR="00FA1F4A" w:rsidRPr="001567DF">
        <w:rPr>
          <w:rFonts w:eastAsia="Times New Roman" w:cs="Times New Roman"/>
          <w:b/>
          <w:bCs/>
          <w:szCs w:val="24"/>
          <w:lang w:eastAsia="pl-PL"/>
        </w:rPr>
        <w:t xml:space="preserve"> projektu </w:t>
      </w:r>
      <w:r w:rsidR="00777827"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F7DBC" w:rsidRPr="001567DF">
        <w:rPr>
          <w:rFonts w:eastAsia="Times New Roman" w:cs="Times New Roman"/>
          <w:szCs w:val="24"/>
          <w:lang w:eastAsia="pl-PL"/>
        </w:rPr>
        <w:t>Kandydatka, która zostanie zakwalifikowana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 do Projektu, zgodnie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FA1F4A" w:rsidRPr="001567DF">
        <w:rPr>
          <w:rFonts w:eastAsia="Times New Roman" w:cs="Times New Roman"/>
          <w:szCs w:val="24"/>
          <w:lang w:eastAsia="pl-PL"/>
        </w:rPr>
        <w:t xml:space="preserve">zasadami określonymi w niniejszym </w:t>
      </w:r>
      <w:r w:rsidR="00FA1F4A" w:rsidRPr="001567DF">
        <w:rPr>
          <w:rFonts w:eastAsia="Times New Roman" w:cs="Times New Roman"/>
          <w:i/>
          <w:iCs/>
          <w:szCs w:val="24"/>
          <w:lang w:eastAsia="pl-PL"/>
        </w:rPr>
        <w:t>Regulaminie</w:t>
      </w:r>
      <w:r w:rsidR="00FA1F4A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W trakcie realizacji projektu uczestnik projektu może zmienić swój status z „osoby fizycznej zamierzającej rozpocząć działalność gospodarczą” na „osobę fizyczną, która założyła działalność gospodarczą”. Uczestnicy projektu otrzymują środki finansowe za pośrednictwem beneficjenta czyli podmiotu, który realizuje projekt w ramach Działania 7.3.</w:t>
      </w:r>
    </w:p>
    <w:p w:rsidR="00017322" w:rsidRPr="001567DF" w:rsidRDefault="00FA1F4A" w:rsidP="0084222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bezrobotna </w:t>
      </w:r>
      <w:r w:rsidRPr="001567DF">
        <w:rPr>
          <w:rFonts w:eastAsia="Times New Roman" w:cs="Times New Roman"/>
          <w:szCs w:val="24"/>
          <w:lang w:eastAsia="pl-PL"/>
        </w:rPr>
        <w:t>– to osoba pozostająca bez pracy, gotowa do podjęcia pracy i aktywnie poszukująca zatrudnienia. Definicja uwzględnia osoby zarejestrowane jako bezrobotne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Powiatowych Urzędach Pracy. Osobami bezrobotnymi są zarówno osoby bezrobotne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rozumieniu badania aktywności ekonomicznej ludności (tj. są to osoby, które spełniły jednocześnie trzy warunki: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w okresie badanego tygodnia nie były osobami pracującymi,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aktywnie poszukiwały pracy, tzn. podjęły konkretne działania w ciągu 4 tygodni (wliczając jako ostatni – tydzień badany), aby znaleźć pracę,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były gotowe</w:t>
      </w:r>
      <w:r w:rsidR="005E1FE1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(zdolne) podjąć pracę w ciągu dwóch tygodni następujących po tygodniu badanym),</w:t>
      </w:r>
      <w:r w:rsidR="00041EFA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jak i osoby zarejestrowane jako bezrobotne. </w:t>
      </w:r>
    </w:p>
    <w:p w:rsidR="00FA1F4A" w:rsidRPr="001567DF" w:rsidRDefault="00FA1F4A" w:rsidP="002D580B">
      <w:pPr>
        <w:suppressAutoHyphens w:val="0"/>
        <w:autoSpaceDE w:val="0"/>
        <w:autoSpaceDN w:val="0"/>
        <w:adjustRightInd w:val="0"/>
        <w:spacing w:after="0"/>
        <w:ind w:left="349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2"/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bierna zawodowo </w:t>
      </w:r>
      <w:r w:rsidRPr="001567DF">
        <w:rPr>
          <w:rFonts w:eastAsia="Times New Roman" w:cs="Times New Roman"/>
          <w:szCs w:val="24"/>
          <w:lang w:eastAsia="pl-PL"/>
        </w:rPr>
        <w:t>– to osoba, która w danej chwili nie tworzy zasobów siły roboczej (tzn. nie pracuje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3"/>
      </w:r>
      <w:r w:rsidRPr="001567DF">
        <w:rPr>
          <w:rFonts w:eastAsia="Times New Roman" w:cs="Times New Roman"/>
          <w:szCs w:val="24"/>
          <w:lang w:eastAsia="pl-PL"/>
        </w:rPr>
        <w:t xml:space="preserve"> i nie jest bezrobotna). Studenci studiów stacjonarnych są uznawani za osoby bierne zawodowo. Osoby będące na urlopie wychowawczym (rozumianym jako nieobecność w</w:t>
      </w:r>
      <w:r w:rsidR="00A41A77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="00017322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4"/>
      </w:r>
      <w:r w:rsidRPr="001567DF">
        <w:rPr>
          <w:rFonts w:eastAsia="Times New Roman" w:cs="Times New Roman"/>
          <w:szCs w:val="24"/>
          <w:lang w:eastAsia="pl-PL"/>
        </w:rPr>
        <w:t>. Osoby prowadzące działalność na własny rachunek (w tym członek rodziny bezpłatnie pomagający osobie prowadzącej działalność) nie są uznawane za bierne zawodowo.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Osoba długotrwale bezrobotna </w:t>
      </w:r>
      <w:r w:rsidRPr="001567DF">
        <w:rPr>
          <w:rFonts w:eastAsia="Times New Roman" w:cs="Times New Roman"/>
          <w:szCs w:val="24"/>
          <w:lang w:eastAsia="pl-PL"/>
        </w:rPr>
        <w:t>– to osoba bezrobotna nieprzerwanie przez okres ponad 12 miesięcy.</w:t>
      </w:r>
      <w:r w:rsidR="00017322" w:rsidRPr="001567DF">
        <w:rPr>
          <w:rFonts w:eastAsia="Times New Roman" w:cs="Times New Roman"/>
          <w:szCs w:val="24"/>
          <w:lang w:eastAsia="pl-PL"/>
        </w:rPr>
        <w:t xml:space="preserve"> </w:t>
      </w:r>
      <w:r w:rsidR="00017322" w:rsidRPr="001567DF">
        <w:rPr>
          <w:sz w:val="22"/>
        </w:rPr>
        <w:t>Wiek uczestników projektu jest określany na podstawie daty urodzenia i ustalany w dniu rozpoczęcia udziału w</w:t>
      </w:r>
      <w:r w:rsidR="00041EFA" w:rsidRPr="001567DF">
        <w:rPr>
          <w:sz w:val="22"/>
        </w:rPr>
        <w:t> </w:t>
      </w:r>
      <w:r w:rsidR="00017322" w:rsidRPr="001567DF">
        <w:rPr>
          <w:sz w:val="22"/>
        </w:rPr>
        <w:t>projekcie.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Dzień przystąpienia do Projektu </w:t>
      </w:r>
      <w:r w:rsidRPr="001567DF">
        <w:rPr>
          <w:rFonts w:eastAsia="Times New Roman" w:cs="Times New Roman"/>
          <w:szCs w:val="24"/>
          <w:lang w:eastAsia="pl-PL"/>
        </w:rPr>
        <w:t>–</w:t>
      </w:r>
      <w:r w:rsidR="00BA7F06" w:rsidRPr="001567DF">
        <w:rPr>
          <w:rFonts w:eastAsia="Times New Roman" w:cs="Times New Roman"/>
          <w:szCs w:val="24"/>
          <w:lang w:eastAsia="pl-PL"/>
        </w:rPr>
        <w:t xml:space="preserve"> dzień złożenia przez </w:t>
      </w:r>
      <w:r w:rsidR="00287E6B" w:rsidRPr="001567DF">
        <w:rPr>
          <w:rFonts w:eastAsia="Times New Roman" w:cs="Times New Roman"/>
          <w:szCs w:val="24"/>
          <w:lang w:eastAsia="pl-PL"/>
        </w:rPr>
        <w:t>Kandydatkę d</w:t>
      </w:r>
      <w:r w:rsidRPr="001567DF">
        <w:rPr>
          <w:rFonts w:eastAsia="Times New Roman" w:cs="Times New Roman"/>
          <w:szCs w:val="24"/>
          <w:lang w:eastAsia="pl-PL"/>
        </w:rPr>
        <w:t>okume</w:t>
      </w:r>
      <w:r w:rsidR="00BA7F06" w:rsidRPr="001567DF">
        <w:rPr>
          <w:rFonts w:eastAsia="Times New Roman" w:cs="Times New Roman"/>
          <w:szCs w:val="24"/>
          <w:lang w:eastAsia="pl-PL"/>
        </w:rPr>
        <w:t xml:space="preserve">ntów </w:t>
      </w:r>
      <w:r w:rsidRPr="001567DF">
        <w:rPr>
          <w:rFonts w:eastAsia="Times New Roman" w:cs="Times New Roman"/>
          <w:szCs w:val="24"/>
          <w:lang w:eastAsia="pl-PL"/>
        </w:rPr>
        <w:t>rekrutacyjnych osobiście w B</w:t>
      </w:r>
      <w:r w:rsidR="00287E6B" w:rsidRPr="001567DF">
        <w:rPr>
          <w:rFonts w:eastAsia="Times New Roman" w:cs="Times New Roman"/>
          <w:szCs w:val="24"/>
          <w:lang w:eastAsia="pl-PL"/>
        </w:rPr>
        <w:t>iurze Projektu lub data wpływu d</w:t>
      </w:r>
      <w:r w:rsidRPr="001567DF">
        <w:rPr>
          <w:rFonts w:eastAsia="Times New Roman" w:cs="Times New Roman"/>
          <w:szCs w:val="24"/>
          <w:lang w:eastAsia="pl-PL"/>
        </w:rPr>
        <w:t>okumentów przekazanych drogą pocztową/kurierem do Biura Projektu.</w:t>
      </w:r>
    </w:p>
    <w:p w:rsidR="003D6566" w:rsidRPr="001567DF" w:rsidRDefault="003D6566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lastRenderedPageBreak/>
        <w:t>Dzień/Dni</w:t>
      </w:r>
      <w:r w:rsidRPr="001567DF">
        <w:rPr>
          <w:rFonts w:eastAsia="Times New Roman" w:cs="Times New Roman"/>
          <w:szCs w:val="24"/>
          <w:lang w:eastAsia="pl-PL"/>
        </w:rPr>
        <w:t xml:space="preserve"> – </w:t>
      </w:r>
      <w:r w:rsidR="00274850" w:rsidRPr="001567DF">
        <w:rPr>
          <w:rFonts w:eastAsia="Times New Roman" w:cs="Times New Roman"/>
          <w:szCs w:val="24"/>
          <w:lang w:eastAsia="pl-PL"/>
        </w:rPr>
        <w:t>ilekroć w dokumencie mowa jest o dniach, rozumie się przez to dni robocze, jeśli nie wskazano inaczej. Dniami roboczymi w rozumieniu niniejszego dokumentu nie są dni ustawowo wolne od pracy określone w ustawie z dnia 18 stycznia 1951r. o dniach wolnych od pracy (Dz. U. 2015r., poz. 90), ani soboty.</w:t>
      </w:r>
    </w:p>
    <w:p w:rsidR="00FA1F4A" w:rsidRPr="001567DF" w:rsidRDefault="00FA1F4A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Dokumenty rekrutacyjne </w:t>
      </w:r>
      <w:r w:rsidRPr="001567DF">
        <w:rPr>
          <w:rFonts w:eastAsia="Times New Roman" w:cs="Times New Roman"/>
          <w:szCs w:val="24"/>
          <w:lang w:eastAsia="pl-PL"/>
        </w:rPr>
        <w:t>– komplet dokumentów, który należy złożyć w Biurze Projektu,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terminie podanym w ogłoszeniu o naborze.</w:t>
      </w:r>
    </w:p>
    <w:p w:rsidR="003D6566" w:rsidRPr="001567DF" w:rsidRDefault="003D6566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Instytucja pośrednicząca RPO WP (IP)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instytucja, </w:t>
      </w:r>
      <w:r w:rsidR="0052627C" w:rsidRPr="001567DF">
        <w:rPr>
          <w:rFonts w:eastAsia="Times New Roman" w:cs="Times New Roman"/>
          <w:szCs w:val="24"/>
          <w:lang w:eastAsia="pl-PL"/>
        </w:rPr>
        <w:t>o której mowa w</w:t>
      </w:r>
      <w:r w:rsidR="00287E6B" w:rsidRPr="001567DF">
        <w:rPr>
          <w:rFonts w:eastAsia="Times New Roman" w:cs="Times New Roman"/>
          <w:szCs w:val="24"/>
          <w:lang w:eastAsia="pl-PL"/>
        </w:rPr>
        <w:t xml:space="preserve"> art. 2 pkt 9 ustawy z dnia 11 lipca 2014r. o zasadach realizacji programów w zakresie polityki spójności</w:t>
      </w:r>
      <w:r w:rsidR="0052627C" w:rsidRPr="001567DF">
        <w:rPr>
          <w:rFonts w:eastAsia="Times New Roman" w:cs="Times New Roman"/>
          <w:szCs w:val="24"/>
          <w:lang w:eastAsia="pl-PL"/>
        </w:rPr>
        <w:t xml:space="preserve"> finansowa</w:t>
      </w:r>
      <w:r w:rsidR="00287E6B" w:rsidRPr="001567DF">
        <w:rPr>
          <w:rFonts w:eastAsia="Times New Roman" w:cs="Times New Roman"/>
          <w:szCs w:val="24"/>
          <w:lang w:eastAsia="pl-PL"/>
        </w:rPr>
        <w:t>nych w perspektywie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E6B" w:rsidRPr="001567DF">
        <w:rPr>
          <w:rFonts w:eastAsia="Times New Roman" w:cs="Times New Roman"/>
          <w:szCs w:val="24"/>
          <w:lang w:eastAsia="pl-PL"/>
        </w:rPr>
        <w:t>finansowej</w:t>
      </w:r>
      <w:r w:rsidR="0052627C" w:rsidRPr="001567DF">
        <w:rPr>
          <w:rFonts w:eastAsia="Times New Roman" w:cs="Times New Roman"/>
          <w:szCs w:val="24"/>
          <w:lang w:eastAsia="pl-PL"/>
        </w:rPr>
        <w:t xml:space="preserve"> 2014-2020 (Dz. U. z 2014r., poz. 1146, z późn. </w:t>
      </w:r>
      <w:r w:rsidR="000046AE" w:rsidRPr="001567DF">
        <w:rPr>
          <w:rFonts w:eastAsia="Times New Roman" w:cs="Times New Roman"/>
          <w:szCs w:val="24"/>
          <w:lang w:eastAsia="pl-PL"/>
        </w:rPr>
        <w:t>z</w:t>
      </w:r>
      <w:r w:rsidR="0052627C" w:rsidRPr="001567DF">
        <w:rPr>
          <w:rFonts w:eastAsia="Times New Roman" w:cs="Times New Roman"/>
          <w:szCs w:val="24"/>
          <w:lang w:eastAsia="pl-PL"/>
        </w:rPr>
        <w:t>m</w:t>
      </w:r>
      <w:r w:rsidR="000046AE" w:rsidRPr="001567DF">
        <w:rPr>
          <w:rFonts w:eastAsia="Times New Roman" w:cs="Times New Roman"/>
          <w:szCs w:val="24"/>
          <w:lang w:eastAsia="pl-PL"/>
        </w:rPr>
        <w:t>.</w:t>
      </w:r>
      <w:r w:rsidR="0052627C" w:rsidRPr="001567DF">
        <w:rPr>
          <w:rFonts w:eastAsia="Times New Roman" w:cs="Times New Roman"/>
          <w:szCs w:val="24"/>
          <w:lang w:eastAsia="pl-PL"/>
        </w:rPr>
        <w:t>). W województwie podkarpackim w zakresie wybranych obszarów EFS funkcję Instytucji Pośredniczącej RPO WO 2014-2020 pełni Wojewódzki Urząd Pracy w Rzeszowie.</w:t>
      </w:r>
    </w:p>
    <w:p w:rsidR="00E02FD3" w:rsidRPr="001567DF" w:rsidRDefault="00E02FD3" w:rsidP="0057733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Pomoc de minimis</w:t>
      </w:r>
      <w:r w:rsidRPr="001567DF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B4B86" w:rsidRPr="001567DF">
        <w:rPr>
          <w:rFonts w:eastAsia="Times New Roman" w:cs="Times New Roman"/>
          <w:szCs w:val="24"/>
          <w:lang w:eastAsia="pl-PL"/>
        </w:rPr>
        <w:t>pomoc zgodna z przepisami rozporządzenia Komisji (UE) nr 1407/2013 z dnia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18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="00FB4B86" w:rsidRPr="001567DF">
        <w:rPr>
          <w:rFonts w:eastAsia="Times New Roman" w:cs="Times New Roman"/>
          <w:szCs w:val="24"/>
          <w:lang w:eastAsia="pl-PL"/>
        </w:rPr>
        <w:t>grudnia 2013r. w sprawie stosowania art. 107 i 108 Traktatu o funkcjonowaniu Unii Europejskiej do pomocy de minimis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(Dz. Urz. UE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 352 z 24.12.2013, str. 1) oraz z rozporządzeniem Komisji (UE) nr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360/2012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z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dnia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25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kwietnia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2012r.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w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sprawie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stosowania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art.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107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108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Traktatu o </w:t>
      </w:r>
      <w:r w:rsidR="00FB4B86" w:rsidRPr="001567DF">
        <w:rPr>
          <w:rFonts w:eastAsia="Times New Roman" w:cs="Times New Roman"/>
          <w:szCs w:val="24"/>
          <w:lang w:eastAsia="pl-PL"/>
        </w:rPr>
        <w:t>funkcjonowaniu Unii Europejskiej do pomocy de minimis przyznawanej przedsiębiorstwom wykonującym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usługi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świadczone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w</w:t>
      </w:r>
      <w:r w:rsidR="0052627C" w:rsidRPr="001567DF">
        <w:rPr>
          <w:rFonts w:eastAsia="Times New Roman" w:cs="Times New Roman"/>
          <w:szCs w:val="24"/>
          <w:lang w:eastAsia="pl-PL"/>
        </w:rPr>
        <w:t> </w:t>
      </w:r>
      <w:r w:rsidR="00FB4B86" w:rsidRPr="001567DF">
        <w:rPr>
          <w:rFonts w:eastAsia="Times New Roman" w:cs="Times New Roman"/>
          <w:szCs w:val="24"/>
          <w:lang w:eastAsia="pl-PL"/>
        </w:rPr>
        <w:t>ogólnym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interesie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gospodarczym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(Dz.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Urz.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114 z 26.04.2012r.).</w:t>
      </w:r>
    </w:p>
    <w:p w:rsidR="00E02FD3" w:rsidRPr="001567DF" w:rsidRDefault="00E02FD3" w:rsidP="00726D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Wykonawca</w:t>
      </w:r>
      <w:r w:rsidRPr="001567DF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– </w:t>
      </w:r>
      <w:r w:rsidR="00FB4B86" w:rsidRPr="001567DF">
        <w:rPr>
          <w:rFonts w:eastAsia="Times New Roman" w:cs="Times New Roman"/>
          <w:szCs w:val="24"/>
          <w:lang w:eastAsia="pl-PL"/>
        </w:rPr>
        <w:t>osoba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fizyczna,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osoba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prawna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albo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jednostka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organizacyjna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nieposiadająca osobowości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prawnej,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która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oferuje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określone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produkty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lub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usługi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na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rynku lub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B4B86" w:rsidRPr="001567DF">
        <w:rPr>
          <w:rFonts w:eastAsia="Times New Roman" w:cs="Times New Roman"/>
          <w:szCs w:val="24"/>
          <w:lang w:eastAsia="pl-PL"/>
        </w:rPr>
        <w:t>zawarła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="00F713D4">
        <w:rPr>
          <w:rFonts w:eastAsia="Times New Roman" w:cs="Times New Roman"/>
          <w:szCs w:val="24"/>
          <w:lang w:eastAsia="pl-PL"/>
        </w:rPr>
        <w:t xml:space="preserve">umowę w </w:t>
      </w:r>
      <w:r w:rsidR="00FB4B86" w:rsidRPr="001567DF">
        <w:rPr>
          <w:rFonts w:eastAsia="Times New Roman" w:cs="Times New Roman"/>
          <w:szCs w:val="24"/>
          <w:lang w:eastAsia="pl-PL"/>
        </w:rPr>
        <w:t xml:space="preserve">sprawie realizacji zamówienia publicznego będącego efektem działań </w:t>
      </w:r>
      <w:r w:rsidR="00F713D4">
        <w:rPr>
          <w:rFonts w:eastAsia="Times New Roman" w:cs="Times New Roman"/>
          <w:szCs w:val="24"/>
          <w:lang w:eastAsia="pl-PL"/>
        </w:rPr>
        <w:t xml:space="preserve">podjętych przez zamawiającego w </w:t>
      </w:r>
      <w:r w:rsidR="00FB4B86" w:rsidRPr="001567DF">
        <w:rPr>
          <w:rFonts w:eastAsia="Times New Roman" w:cs="Times New Roman"/>
          <w:szCs w:val="24"/>
          <w:lang w:eastAsia="pl-PL"/>
        </w:rPr>
        <w:t>projekcie realizowanym w ramach RPO WO 2014-2020.</w:t>
      </w:r>
    </w:p>
    <w:p w:rsidR="00FA1F4A" w:rsidRPr="001567DF" w:rsidRDefault="00FA1F4A" w:rsidP="002D580B">
      <w:pPr>
        <w:spacing w:before="240"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§ 3</w:t>
      </w:r>
    </w:p>
    <w:p w:rsidR="001E00EC" w:rsidRPr="001567DF" w:rsidRDefault="001E00EC" w:rsidP="00F33D82">
      <w:pPr>
        <w:jc w:val="center"/>
        <w:rPr>
          <w:rFonts w:eastAsia="Times New Roman" w:cs="Times New Roman"/>
          <w:b/>
          <w:szCs w:val="24"/>
          <w:lang w:eastAsia="pl-PL"/>
        </w:rPr>
      </w:pPr>
      <w:bookmarkStart w:id="2" w:name="_Toc428882912"/>
      <w:r w:rsidRPr="001567DF">
        <w:rPr>
          <w:rFonts w:eastAsia="Times New Roman" w:cs="Times New Roman"/>
          <w:b/>
          <w:szCs w:val="24"/>
          <w:lang w:eastAsia="pl-PL"/>
        </w:rPr>
        <w:t>Wymagania wobec uczestników projektu</w:t>
      </w:r>
      <w:bookmarkEnd w:id="2"/>
    </w:p>
    <w:p w:rsidR="001E00EC" w:rsidRPr="001567DF" w:rsidRDefault="00FA1F4A" w:rsidP="00FD6D0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Uczestnikiem </w:t>
      </w:r>
      <w:r w:rsidR="001E00EC" w:rsidRPr="001567DF">
        <w:rPr>
          <w:rFonts w:eastAsia="Times New Roman" w:cs="Times New Roman"/>
          <w:szCs w:val="24"/>
          <w:lang w:eastAsia="pl-PL"/>
        </w:rPr>
        <w:t xml:space="preserve">projektu </w:t>
      </w:r>
      <w:r w:rsidR="00804F6B" w:rsidRPr="001567DF">
        <w:rPr>
          <w:rFonts w:eastAsia="Times New Roman" w:cs="Times New Roman"/>
          <w:szCs w:val="24"/>
          <w:lang w:eastAsia="pl-PL"/>
        </w:rPr>
        <w:t>może być wyłącznie</w:t>
      </w:r>
      <w:r w:rsidR="001E00EC" w:rsidRPr="001567DF">
        <w:rPr>
          <w:rFonts w:eastAsia="Times New Roman" w:cs="Times New Roman"/>
          <w:szCs w:val="24"/>
          <w:lang w:eastAsia="pl-PL"/>
        </w:rPr>
        <w:t xml:space="preserve"> kobieta </w:t>
      </w:r>
      <w:r w:rsidR="00BE3001" w:rsidRPr="001567DF">
        <w:rPr>
          <w:rFonts w:eastAsia="Times New Roman" w:cs="Times New Roman"/>
          <w:szCs w:val="24"/>
          <w:lang w:eastAsia="pl-PL"/>
        </w:rPr>
        <w:t xml:space="preserve">(osoba fizyczna) </w:t>
      </w:r>
      <w:r w:rsidR="001E00EC" w:rsidRPr="001567DF">
        <w:rPr>
          <w:rFonts w:eastAsia="Times New Roman" w:cs="Times New Roman"/>
          <w:szCs w:val="24"/>
          <w:lang w:eastAsia="pl-PL"/>
        </w:rPr>
        <w:t>bezrobotna lub bierna zawodowo</w:t>
      </w:r>
      <w:r w:rsidR="00603419"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5"/>
      </w:r>
      <w:r w:rsidR="001E00EC" w:rsidRPr="001567DF">
        <w:rPr>
          <w:rFonts w:eastAsia="Times New Roman" w:cs="Times New Roman"/>
          <w:szCs w:val="24"/>
          <w:lang w:eastAsia="pl-PL"/>
        </w:rPr>
        <w:t>, zamieszkała na terenie województwa podkarpackiego w wieku powyżej 29 r.ż</w:t>
      </w:r>
      <w:r w:rsidR="00A41A77">
        <w:rPr>
          <w:rFonts w:eastAsia="Times New Roman" w:cs="Times New Roman"/>
          <w:szCs w:val="24"/>
          <w:lang w:eastAsia="pl-PL"/>
        </w:rPr>
        <w:t>. (ukończone 30 lat)</w:t>
      </w:r>
      <w:r w:rsidR="001E00EC" w:rsidRPr="001567DF">
        <w:rPr>
          <w:rFonts w:eastAsia="Times New Roman" w:cs="Times New Roman"/>
          <w:szCs w:val="24"/>
          <w:lang w:eastAsia="pl-PL"/>
        </w:rPr>
        <w:t>.</w:t>
      </w:r>
    </w:p>
    <w:p w:rsidR="00804F6B" w:rsidRPr="001567DF" w:rsidRDefault="00804F6B" w:rsidP="00804F6B">
      <w:pPr>
        <w:autoSpaceDE w:val="0"/>
        <w:autoSpaceDN w:val="0"/>
        <w:adjustRightInd w:val="0"/>
        <w:spacing w:after="0"/>
        <w:ind w:firstLine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Jednocześnie uczestnikami projektu </w:t>
      </w:r>
      <w:r w:rsidRPr="001567DF">
        <w:rPr>
          <w:rFonts w:eastAsia="Times New Roman" w:cs="Times New Roman"/>
          <w:b/>
          <w:szCs w:val="24"/>
          <w:lang w:eastAsia="pl-PL"/>
        </w:rPr>
        <w:t>nie mogą być osoby</w:t>
      </w:r>
      <w:r w:rsidR="002246EF" w:rsidRPr="001567DF">
        <w:rPr>
          <w:rFonts w:eastAsia="Times New Roman" w:cs="Times New Roman"/>
          <w:b/>
          <w:szCs w:val="24"/>
          <w:lang w:eastAsia="pl-PL"/>
        </w:rPr>
        <w:t xml:space="preserve"> (kobiety)</w:t>
      </w:r>
      <w:r w:rsidRPr="001567DF">
        <w:rPr>
          <w:rFonts w:eastAsia="Times New Roman" w:cs="Times New Roman"/>
          <w:szCs w:val="24"/>
          <w:lang w:eastAsia="pl-PL"/>
        </w:rPr>
        <w:t>, które: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posiadały aktywny wpis do CEIDG, były zarej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estrowane jako przedsiębiorcy w </w:t>
      </w:r>
      <w:r w:rsidRPr="001567DF">
        <w:rPr>
          <w:rFonts w:eastAsia="Times New Roman" w:cs="Times New Roman"/>
          <w:szCs w:val="24"/>
          <w:lang w:eastAsia="pl-PL"/>
        </w:rPr>
        <w:t xml:space="preserve">KRS lub prowadziły działalność gospodarczą na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podstawie odrębnych przepisów w </w:t>
      </w:r>
      <w:r w:rsidRPr="001567DF">
        <w:rPr>
          <w:rFonts w:eastAsia="Times New Roman" w:cs="Times New Roman"/>
          <w:szCs w:val="24"/>
          <w:lang w:eastAsia="pl-PL"/>
        </w:rPr>
        <w:t>okresie 12 miesięcy poprzedzających dzień przystąpienia do projektu,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były karane za przestępstwo skarbowe oraz nie korzystają w pełni z praw publicznych i nie posiadają pełnej zdolności do czynności prawnych,</w:t>
      </w:r>
    </w:p>
    <w:p w:rsidR="00E02FD3" w:rsidRPr="001567DF" w:rsidRDefault="00E02FD3" w:rsidP="00726DBD">
      <w:pPr>
        <w:numPr>
          <w:ilvl w:val="0"/>
          <w:numId w:val="17"/>
        </w:numPr>
        <w:suppressAutoHyphens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pro</w:t>
      </w:r>
      <w:r w:rsidR="0084222C" w:rsidRPr="001567DF">
        <w:rPr>
          <w:rFonts w:eastAsia="Times New Roman" w:cs="Times New Roman"/>
          <w:szCs w:val="24"/>
          <w:lang w:eastAsia="pl-PL"/>
        </w:rPr>
        <w:t>wadzić działalności gospodarczą</w:t>
      </w:r>
      <w:r w:rsidRPr="001567DF">
        <w:rPr>
          <w:rFonts w:eastAsia="Times New Roman" w:cs="Times New Roman"/>
          <w:szCs w:val="24"/>
          <w:lang w:eastAsia="pl-PL"/>
        </w:rPr>
        <w:t xml:space="preserve"> w sektorach wykluczonych na podstawie art. 1 rozporządzenia Komisji (UE) nr 1407/2013 z dnia 18 grudnia 2013 roku w sprawie stosowania art. 107 i 108 Traktatu o funkcjonowaniu Unii Europejskiej do pomocy de minimis;</w:t>
      </w:r>
    </w:p>
    <w:p w:rsidR="00804F6B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korzystają/zamierzają skorzystać </w:t>
      </w:r>
      <w:r w:rsidR="00804F6B" w:rsidRPr="001567DF">
        <w:rPr>
          <w:rFonts w:eastAsia="Times New Roman" w:cs="Times New Roman"/>
          <w:szCs w:val="24"/>
          <w:lang w:eastAsia="pl-PL"/>
        </w:rPr>
        <w:t>równolegle z innych bezzwrotnych środków publicznych na rozpoczęcie działalności gospodarczej w tym zwłaszcza ze środ</w:t>
      </w:r>
      <w:r w:rsidRPr="001567DF">
        <w:rPr>
          <w:rFonts w:eastAsia="Times New Roman" w:cs="Times New Roman"/>
          <w:szCs w:val="24"/>
          <w:lang w:eastAsia="pl-PL"/>
        </w:rPr>
        <w:t xml:space="preserve">ków Funduszu Pracy, PFRON oraz </w:t>
      </w:r>
      <w:r w:rsidR="00804F6B" w:rsidRPr="001567DF">
        <w:rPr>
          <w:rFonts w:eastAsia="Times New Roman" w:cs="Times New Roman"/>
          <w:szCs w:val="24"/>
          <w:lang w:eastAsia="pl-PL"/>
        </w:rPr>
        <w:t>w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="00804F6B" w:rsidRPr="001567DF">
        <w:rPr>
          <w:rFonts w:eastAsia="Times New Roman" w:cs="Times New Roman"/>
          <w:szCs w:val="24"/>
          <w:lang w:eastAsia="pl-PL"/>
        </w:rPr>
        <w:t>ramach Działania 7.3 RPO WP 2014-2020,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bieżącym roku kalendarzowy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m oraz dwóch poprzedzających go </w:t>
      </w:r>
      <w:r w:rsidRPr="001567DF">
        <w:rPr>
          <w:rFonts w:eastAsia="Times New Roman" w:cs="Times New Roman"/>
          <w:szCs w:val="24"/>
          <w:lang w:eastAsia="pl-PL"/>
        </w:rPr>
        <w:t>latach kalendarzowych korzystały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 xml:space="preserve">pomocy de minimis, której wartość brutto łącznie z pomocą, o którą się ubiegają, przekraczałaby równowartość </w:t>
      </w:r>
      <w:r w:rsidR="0084222C" w:rsidRPr="001567DF">
        <w:rPr>
          <w:rFonts w:eastAsia="Times New Roman" w:cs="Times New Roman"/>
          <w:szCs w:val="24"/>
          <w:lang w:eastAsia="pl-PL"/>
        </w:rPr>
        <w:t xml:space="preserve">w złotych kwoty 200 000 euro, a w </w:t>
      </w:r>
      <w:r w:rsidRPr="001567DF">
        <w:rPr>
          <w:rFonts w:eastAsia="Times New Roman" w:cs="Times New Roman"/>
          <w:szCs w:val="24"/>
          <w:lang w:eastAsia="pl-PL"/>
        </w:rPr>
        <w:t>przypadku działalności gospodarczej w sektorze transportu drogowego - równowartość w złotych kwoty 100 000 euro, obliczonych według średniego kursu Narodowego Banku Polskiego obowiązującego w dniu udzielenia pomocy,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pozostają w związku małżeńskim lub w faktycznym pożyciu albo w stosunku pokrewieństwa i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powinowactwa w linii prostej, pokrewieństwa i powinowactwa w linii bocznej do drugiego stopnia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Beneficjentem,</w:t>
      </w:r>
      <w:r w:rsidR="009503D6" w:rsidRPr="001567DF">
        <w:rPr>
          <w:rFonts w:eastAsia="Times New Roman" w:cs="Times New Roman"/>
          <w:szCs w:val="24"/>
          <w:lang w:eastAsia="pl-PL"/>
        </w:rPr>
        <w:t xml:space="preserve"> partnerem beneficjenta, wykonawcą</w:t>
      </w:r>
      <w:r w:rsidRPr="001567DF">
        <w:rPr>
          <w:rFonts w:eastAsia="Times New Roman" w:cs="Times New Roman"/>
          <w:szCs w:val="24"/>
          <w:lang w:eastAsia="pl-PL"/>
        </w:rPr>
        <w:t xml:space="preserve"> i/lub pracownikiem</w:t>
      </w:r>
      <w:r w:rsidR="009503D6" w:rsidRPr="001567DF">
        <w:rPr>
          <w:rFonts w:eastAsia="Times New Roman" w:cs="Times New Roman"/>
          <w:szCs w:val="24"/>
          <w:lang w:eastAsia="pl-PL"/>
        </w:rPr>
        <w:t>/pracownikami</w:t>
      </w:r>
      <w:r w:rsidRPr="001567DF">
        <w:rPr>
          <w:rFonts w:eastAsia="Times New Roman" w:cs="Times New Roman"/>
          <w:szCs w:val="24"/>
          <w:lang w:eastAsia="pl-PL"/>
        </w:rPr>
        <w:t xml:space="preserve"> Beneficjenta, Partnera lub wykonawcy</w:t>
      </w:r>
      <w:r w:rsidR="009503D6" w:rsidRPr="001567DF">
        <w:rPr>
          <w:rFonts w:eastAsia="Times New Roman" w:cs="Times New Roman"/>
          <w:szCs w:val="24"/>
          <w:lang w:eastAsia="pl-PL"/>
        </w:rPr>
        <w:t xml:space="preserve"> uczestniczącymi w procesie rekrutacji i/lub przyznawania wsparcia finansowego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9503D6" w:rsidRPr="001567DF" w:rsidRDefault="009503D6" w:rsidP="00726DBD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łączy lub łączył z beneficjentem, partnerem beneficjenta, wykonawcą oraz pracownikami beneficjenta, partnera lub wykonawcy uczestniczącymi w procesie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rekrutacji i/lub przyznawania wsparcia finansowego związek z tytułu przysposobienia, opieki lub kurateli,</w:t>
      </w:r>
    </w:p>
    <w:p w:rsidR="00804F6B" w:rsidRPr="001567DF" w:rsidRDefault="0084222C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pozostają/</w:t>
      </w:r>
      <w:r w:rsidR="00804F6B" w:rsidRPr="001567DF">
        <w:rPr>
          <w:rFonts w:eastAsia="Times New Roman" w:cs="Times New Roman"/>
          <w:szCs w:val="24"/>
          <w:lang w:eastAsia="pl-PL"/>
        </w:rPr>
        <w:t>pozostawały w ciągu ostatnich dwóch lat w stosunku pracy lub innym (umowa zlecenie, umowa o dzieło lub inne) z Beneficjentem, Partnerem Beneficjenta lub wykonawcą,</w:t>
      </w:r>
    </w:p>
    <w:p w:rsidR="00804F6B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rozpocząć działalność gospodarczą prowadzoną wcześniej przez członka rodziny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Pr="001567DF">
        <w:rPr>
          <w:rFonts w:eastAsia="Times New Roman" w:cs="Times New Roman"/>
          <w:szCs w:val="24"/>
          <w:lang w:eastAsia="pl-PL"/>
        </w:rPr>
        <w:t xml:space="preserve"> z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</w:r>
    </w:p>
    <w:p w:rsidR="009503D6" w:rsidRPr="001567DF" w:rsidRDefault="00804F6B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zamierzają prowadzić działalność gospodarczą jednocześnie o tym samym profilu co przedsiębiorstwo prowadzone przez członka rodziny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1567DF">
        <w:rPr>
          <w:rFonts w:eastAsia="Times New Roman" w:cs="Times New Roman"/>
          <w:szCs w:val="24"/>
          <w:lang w:eastAsia="pl-PL"/>
        </w:rPr>
        <w:t xml:space="preserve"> i pod tym samym adresem, z wykorzystaniem pomieszczeń w</w:t>
      </w:r>
      <w:r w:rsidR="00AB139A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których jest prowadzona działalność</w:t>
      </w:r>
      <w:r w:rsidR="009503D6" w:rsidRPr="001567DF">
        <w:rPr>
          <w:rFonts w:eastAsia="Times New Roman" w:cs="Times New Roman"/>
          <w:szCs w:val="24"/>
          <w:lang w:eastAsia="pl-PL"/>
        </w:rPr>
        <w:t>,</w:t>
      </w:r>
    </w:p>
    <w:p w:rsidR="009503D6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zamierzają prowadzić działalności gospodarczą niezgodnie z definicją określoną w art. 2 ustawy z dnia 2 lipca 2004r. o swobodzie działalności gospodarczej (Dz. U. z 2015r., poz. 584, z późn. zm.),</w:t>
      </w:r>
    </w:p>
    <w:p w:rsidR="0060029A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były karane zakazem dostępu do środków, o których mowa w art. 5 ust. 3 pkt 1 i 4 ustawy z dnia 27 sierpnia 2009r. o finansach publicznych (Dz. U. z</w:t>
      </w:r>
      <w:r w:rsidR="0060029A" w:rsidRPr="001567DF">
        <w:t xml:space="preserve"> 2013r., poz. 885, z późn. zm.),</w:t>
      </w:r>
    </w:p>
    <w:p w:rsidR="0060029A" w:rsidRPr="001567DF" w:rsidRDefault="0060029A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mogą rozpocząć prowadzenie działalności gospodarczej bez uzyskania wsparcia</w:t>
      </w:r>
      <w:r w:rsidR="009503D6" w:rsidRPr="001567DF">
        <w:t xml:space="preserve"> ze środków Eur</w:t>
      </w:r>
      <w:r w:rsidRPr="001567DF">
        <w:t>opejskiego Funduszu Społecznego,</w:t>
      </w:r>
    </w:p>
    <w:p w:rsidR="0060029A" w:rsidRPr="001567DF" w:rsidRDefault="0060029A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nie </w:t>
      </w:r>
      <w:r w:rsidRPr="001567DF">
        <w:t xml:space="preserve">zapoznały się </w:t>
      </w:r>
      <w:r w:rsidR="009503D6" w:rsidRPr="001567DF">
        <w:t xml:space="preserve">i </w:t>
      </w:r>
      <w:r w:rsidRPr="001567DF">
        <w:t xml:space="preserve">nie zaakceptowały Regulamin </w:t>
      </w:r>
      <w:r w:rsidR="009503D6" w:rsidRPr="001567DF">
        <w:t>rekru</w:t>
      </w:r>
      <w:r w:rsidRPr="001567DF">
        <w:t xml:space="preserve">tacji uczestników </w:t>
      </w:r>
      <w:r w:rsidR="0084222C" w:rsidRPr="001567DF">
        <w:rPr>
          <w:rFonts w:eastAsia="Times New Roman" w:cs="Times New Roman"/>
          <w:bCs/>
          <w:szCs w:val="24"/>
          <w:lang w:eastAsia="pl-PL"/>
        </w:rPr>
        <w:t>i innych dokumentów rekrutacyjnych</w:t>
      </w:r>
      <w:r w:rsidRPr="001567DF">
        <w:t>,</w:t>
      </w:r>
    </w:p>
    <w:p w:rsidR="0060029A" w:rsidRPr="001567DF" w:rsidRDefault="009503D6" w:rsidP="00726DBD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lastRenderedPageBreak/>
        <w:t>na etapie złożen</w:t>
      </w:r>
      <w:r w:rsidR="0060029A" w:rsidRPr="001567DF">
        <w:t>ia Wniosku o przyznanie dotacji nie będą posiadały wszystkich niezbędnych pozwoleń</w:t>
      </w:r>
      <w:r w:rsidRPr="001567DF">
        <w:t xml:space="preserve"> (do prowadzenia działalności gospodarczej, która ma zostać utworzona w </w:t>
      </w:r>
      <w:r w:rsidR="0060029A" w:rsidRPr="001567DF">
        <w:t>związku z realizacją projektu)</w:t>
      </w:r>
      <w:r w:rsidR="0060029A" w:rsidRPr="001567DF">
        <w:rPr>
          <w:rStyle w:val="Odwoanieprzypisudolnego"/>
        </w:rPr>
        <w:footnoteReference w:id="8"/>
      </w:r>
      <w:r w:rsidR="0060029A" w:rsidRPr="001567DF">
        <w:t xml:space="preserve">, </w:t>
      </w:r>
      <w:r w:rsidRPr="001567DF">
        <w:t>w szczególności:</w:t>
      </w:r>
    </w:p>
    <w:p w:rsidR="0060029A" w:rsidRPr="001567DF" w:rsidRDefault="0060029A" w:rsidP="00726DBD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pozwolenia na</w:t>
      </w:r>
      <w:r w:rsidR="009503D6" w:rsidRPr="001567DF">
        <w:t xml:space="preserve"> bud</w:t>
      </w:r>
      <w:r w:rsidRPr="001567DF">
        <w:t>owę/przebudowę/odbudowę itp.</w:t>
      </w:r>
      <w:r w:rsidR="00274850" w:rsidRPr="001567DF">
        <w:t xml:space="preserve"> </w:t>
      </w:r>
      <w:r w:rsidRPr="001567DF">
        <w:t>–</w:t>
      </w:r>
      <w:r w:rsidR="00274850" w:rsidRPr="001567DF">
        <w:t xml:space="preserve"> </w:t>
      </w:r>
      <w:r w:rsidRPr="001567DF">
        <w:t>zgodnie z Prawem</w:t>
      </w:r>
      <w:r w:rsidR="009503D6" w:rsidRPr="001567DF">
        <w:t xml:space="preserve"> budowlanym (Dz. U. z 2013r., poz. 1409, z późn. zm.),</w:t>
      </w:r>
    </w:p>
    <w:p w:rsidR="009503D6" w:rsidRDefault="009503D6" w:rsidP="00687B8E">
      <w:pPr>
        <w:numPr>
          <w:ilvl w:val="0"/>
          <w:numId w:val="18"/>
        </w:numPr>
        <w:spacing w:after="0"/>
        <w:ind w:left="714" w:hanging="357"/>
        <w:jc w:val="both"/>
      </w:pPr>
      <w:r w:rsidRPr="001567DF">
        <w:t>pozwolenia</w:t>
      </w:r>
      <w:r w:rsidR="00274850" w:rsidRPr="001567DF">
        <w:t xml:space="preserve"> </w:t>
      </w:r>
      <w:r w:rsidRPr="001567DF">
        <w:t>n</w:t>
      </w:r>
      <w:r w:rsidR="0060029A" w:rsidRPr="001567DF">
        <w:t>a</w:t>
      </w:r>
      <w:r w:rsidR="00274850" w:rsidRPr="001567DF">
        <w:t xml:space="preserve"> </w:t>
      </w:r>
      <w:r w:rsidR="0060029A" w:rsidRPr="001567DF">
        <w:t>zmianę</w:t>
      </w:r>
      <w:r w:rsidR="00274850" w:rsidRPr="001567DF">
        <w:t xml:space="preserve"> </w:t>
      </w:r>
      <w:r w:rsidR="0060029A" w:rsidRPr="001567DF">
        <w:t>sposobu</w:t>
      </w:r>
      <w:r w:rsidR="00274850" w:rsidRPr="001567DF">
        <w:t xml:space="preserve"> </w:t>
      </w:r>
      <w:r w:rsidR="0060029A" w:rsidRPr="001567DF">
        <w:t>użytkowania</w:t>
      </w:r>
      <w:r w:rsidRPr="001567DF">
        <w:t xml:space="preserve"> budynku</w:t>
      </w:r>
      <w:r w:rsidR="00274850" w:rsidRPr="001567DF">
        <w:t xml:space="preserve"> </w:t>
      </w:r>
      <w:r w:rsidRPr="001567DF">
        <w:t>lub</w:t>
      </w:r>
      <w:r w:rsidR="00274850" w:rsidRPr="001567DF">
        <w:t xml:space="preserve"> </w:t>
      </w:r>
      <w:r w:rsidRPr="001567DF">
        <w:t>jego</w:t>
      </w:r>
      <w:r w:rsidR="00274850" w:rsidRPr="001567DF">
        <w:t xml:space="preserve"> </w:t>
      </w:r>
      <w:r w:rsidRPr="001567DF">
        <w:t>części</w:t>
      </w:r>
      <w:r w:rsidR="00274850" w:rsidRPr="001567DF">
        <w:t xml:space="preserve"> </w:t>
      </w:r>
      <w:r w:rsidRPr="001567DF">
        <w:t>–</w:t>
      </w:r>
      <w:r w:rsidR="00274850" w:rsidRPr="001567DF">
        <w:t xml:space="preserve"> </w:t>
      </w:r>
      <w:r w:rsidRPr="001567DF">
        <w:t>zgodnie</w:t>
      </w:r>
      <w:r w:rsidR="00274850" w:rsidRPr="001567DF">
        <w:t xml:space="preserve"> </w:t>
      </w:r>
      <w:r w:rsidRPr="001567DF">
        <w:t>z</w:t>
      </w:r>
      <w:r w:rsidR="00274850" w:rsidRPr="001567DF">
        <w:t xml:space="preserve"> </w:t>
      </w:r>
      <w:r w:rsidRPr="001567DF">
        <w:t>Prawem budowlanym (Dz. U. z 2013r., poz. 1409, z późn. zm.).</w:t>
      </w:r>
    </w:p>
    <w:p w:rsidR="00EA2A62" w:rsidRDefault="00687B8E" w:rsidP="00966D51">
      <w:pPr>
        <w:numPr>
          <w:ilvl w:val="0"/>
          <w:numId w:val="4"/>
        </w:numPr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687B8E">
        <w:rPr>
          <w:rFonts w:eastAsia="Times New Roman" w:cs="Times New Roman"/>
          <w:szCs w:val="24"/>
          <w:lang w:eastAsia="pl-PL"/>
        </w:rPr>
        <w:t xml:space="preserve">Uczestnik projektu zobowiązany jest do przekazania informacji </w:t>
      </w:r>
      <w:r>
        <w:rPr>
          <w:rFonts w:eastAsia="Times New Roman" w:cs="Times New Roman"/>
          <w:szCs w:val="24"/>
          <w:lang w:eastAsia="pl-PL"/>
        </w:rPr>
        <w:t>dotyczących je</w:t>
      </w:r>
      <w:r w:rsidR="00966D51">
        <w:rPr>
          <w:rFonts w:eastAsia="Times New Roman" w:cs="Times New Roman"/>
          <w:szCs w:val="24"/>
          <w:lang w:eastAsia="pl-PL"/>
        </w:rPr>
        <w:t>go</w:t>
      </w:r>
      <w:r>
        <w:rPr>
          <w:rFonts w:eastAsia="Times New Roman" w:cs="Times New Roman"/>
          <w:szCs w:val="24"/>
          <w:lang w:eastAsia="pl-PL"/>
        </w:rPr>
        <w:t xml:space="preserve"> sytuacji po zakoń</w:t>
      </w:r>
      <w:r w:rsidR="00966D51">
        <w:rPr>
          <w:rFonts w:eastAsia="Times New Roman" w:cs="Times New Roman"/>
          <w:szCs w:val="24"/>
          <w:lang w:eastAsia="pl-PL"/>
        </w:rPr>
        <w:t>czeniu udziału w Projekcie (do 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66D51">
        <w:rPr>
          <w:rFonts w:eastAsia="Times New Roman" w:cs="Times New Roman"/>
          <w:szCs w:val="24"/>
          <w:lang w:eastAsia="pl-PL"/>
        </w:rPr>
        <w:t>tygodni</w:t>
      </w:r>
      <w:r>
        <w:rPr>
          <w:rFonts w:eastAsia="Times New Roman" w:cs="Times New Roman"/>
          <w:szCs w:val="24"/>
          <w:lang w:eastAsia="pl-PL"/>
        </w:rPr>
        <w:t xml:space="preserve"> od zakończeniu udziału</w:t>
      </w:r>
      <w:r w:rsidR="00966D51">
        <w:rPr>
          <w:rFonts w:eastAsia="Times New Roman" w:cs="Times New Roman"/>
          <w:szCs w:val="24"/>
          <w:lang w:eastAsia="pl-PL"/>
        </w:rPr>
        <w:t xml:space="preserve"> w projekcie</w:t>
      </w:r>
      <w:r>
        <w:rPr>
          <w:rFonts w:eastAsia="Times New Roman" w:cs="Times New Roman"/>
          <w:szCs w:val="24"/>
          <w:lang w:eastAsia="pl-PL"/>
        </w:rPr>
        <w:t>).</w:t>
      </w:r>
    </w:p>
    <w:p w:rsidR="00966D51" w:rsidRPr="00687B8E" w:rsidRDefault="00966D51" w:rsidP="00966D51">
      <w:pPr>
        <w:numPr>
          <w:ilvl w:val="0"/>
          <w:numId w:val="4"/>
        </w:numPr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Uczestnik projektu zobowiązany </w:t>
      </w:r>
      <w:r w:rsidR="001B3997">
        <w:rPr>
          <w:rFonts w:eastAsia="Times New Roman" w:cs="Times New Roman"/>
          <w:szCs w:val="24"/>
          <w:lang w:eastAsia="pl-PL"/>
        </w:rPr>
        <w:t>jest do dostarczenia dokumentów potwierdzających osiągnięcie efektywności zatrudnieniowej po zakończeniu udziału w projekcie (do 3 miesięcy od zakończenia udziału w projekcie).</w:t>
      </w:r>
    </w:p>
    <w:p w:rsidR="00C7435F" w:rsidRPr="001567DF" w:rsidRDefault="00C7435F" w:rsidP="00F33D8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bookmarkStart w:id="3" w:name="_GoBack"/>
      <w:bookmarkEnd w:id="3"/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AD20D4" w:rsidRPr="001567DF">
        <w:rPr>
          <w:rFonts w:eastAsia="Times New Roman" w:cs="Times New Roman"/>
          <w:b/>
          <w:szCs w:val="24"/>
          <w:lang w:eastAsia="pl-PL"/>
        </w:rPr>
        <w:t>4</w:t>
      </w:r>
    </w:p>
    <w:p w:rsidR="009C09EB" w:rsidRPr="001567DF" w:rsidRDefault="0060029A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>Lokalizacja projektu</w:t>
      </w:r>
    </w:p>
    <w:p w:rsidR="00AB139A" w:rsidRPr="001567DF" w:rsidRDefault="00AB139A" w:rsidP="00FD6D09">
      <w:pPr>
        <w:numPr>
          <w:ilvl w:val="0"/>
          <w:numId w:val="20"/>
        </w:numPr>
        <w:spacing w:after="0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Projekt </w:t>
      </w:r>
      <w:r w:rsidR="00BE3001" w:rsidRPr="001567DF">
        <w:rPr>
          <w:rFonts w:eastAsia="Times New Roman" w:cs="Times New Roman"/>
          <w:szCs w:val="24"/>
          <w:lang w:eastAsia="pl-PL"/>
        </w:rPr>
        <w:t>jest</w:t>
      </w:r>
      <w:r w:rsidRPr="001567DF">
        <w:rPr>
          <w:rFonts w:eastAsia="Times New Roman" w:cs="Times New Roman"/>
          <w:szCs w:val="24"/>
          <w:lang w:eastAsia="pl-PL"/>
        </w:rPr>
        <w:t xml:space="preserve"> realizowany na terenie województwa </w:t>
      </w:r>
      <w:r w:rsidR="00E33688" w:rsidRPr="001567DF">
        <w:rPr>
          <w:rFonts w:eastAsia="Times New Roman" w:cs="Times New Roman"/>
          <w:szCs w:val="24"/>
          <w:lang w:eastAsia="pl-PL"/>
        </w:rPr>
        <w:t>podkarpackiego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AB139A" w:rsidP="00A2163F">
      <w:pPr>
        <w:numPr>
          <w:ilvl w:val="0"/>
          <w:numId w:val="20"/>
        </w:numPr>
        <w:spacing w:after="24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Działalność gospodarcza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zakładana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przez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uczestnika w ramach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projektu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musi zostać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zarejestrowana</w:t>
      </w:r>
      <w:r w:rsidR="00E33688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na obszarze województwa podkarpackiego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9"/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60029A" w:rsidRPr="001567DF" w:rsidRDefault="00D012E5" w:rsidP="00A2163F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§ </w:t>
      </w:r>
      <w:r w:rsidR="00E33688" w:rsidRPr="001567DF">
        <w:rPr>
          <w:rFonts w:eastAsia="Times New Roman" w:cs="Times New Roman"/>
          <w:b/>
          <w:szCs w:val="24"/>
          <w:lang w:eastAsia="pl-PL"/>
        </w:rPr>
        <w:t>5</w:t>
      </w:r>
    </w:p>
    <w:p w:rsidR="00A2163F" w:rsidRPr="001567DF" w:rsidRDefault="00A2163F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pl-PL"/>
        </w:rPr>
      </w:pPr>
      <w:r w:rsidRPr="001567DF">
        <w:rPr>
          <w:rFonts w:eastAsia="Times New Roman" w:cs="Times New Roman"/>
          <w:b/>
          <w:szCs w:val="24"/>
          <w:lang w:eastAsia="pl-PL"/>
        </w:rPr>
        <w:t xml:space="preserve">Dokumenty </w:t>
      </w:r>
      <w:r w:rsidRPr="00F33D82">
        <w:rPr>
          <w:rFonts w:eastAsia="Times New Roman" w:cs="Times New Roman"/>
          <w:b/>
          <w:bCs/>
          <w:szCs w:val="24"/>
          <w:lang w:eastAsia="pl-PL"/>
        </w:rPr>
        <w:t>rekrutacyjne</w:t>
      </w:r>
    </w:p>
    <w:p w:rsidR="00AD20D4" w:rsidRPr="001567DF" w:rsidRDefault="002B46A2" w:rsidP="00FD6D09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Na d</w:t>
      </w:r>
      <w:r w:rsidR="00AD20D4" w:rsidRPr="001567DF">
        <w:rPr>
          <w:rFonts w:eastAsia="Times New Roman" w:cs="Times New Roman"/>
          <w:szCs w:val="24"/>
          <w:lang w:eastAsia="pl-PL"/>
        </w:rPr>
        <w:t>okumenty rekrutacyjne skł</w:t>
      </w:r>
      <w:r w:rsidRPr="001567DF">
        <w:rPr>
          <w:rFonts w:eastAsia="Times New Roman" w:cs="Times New Roman"/>
          <w:szCs w:val="24"/>
          <w:lang w:eastAsia="pl-PL"/>
        </w:rPr>
        <w:t>adają się</w:t>
      </w:r>
      <w:r w:rsidR="00AD20D4" w:rsidRPr="001567DF">
        <w:rPr>
          <w:rFonts w:eastAsia="Times New Roman" w:cs="Times New Roman"/>
          <w:szCs w:val="24"/>
          <w:lang w:eastAsia="pl-PL"/>
        </w:rPr>
        <w:t>:</w:t>
      </w:r>
    </w:p>
    <w:p w:rsidR="003D5768" w:rsidRPr="001567DF" w:rsidRDefault="00AD20D4" w:rsidP="000046AE">
      <w:pPr>
        <w:pStyle w:val="Akapitzlist"/>
        <w:suppressAutoHyphens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eastAsia="Times New Roman"/>
          <w:bCs/>
          <w:szCs w:val="24"/>
          <w:lang w:eastAsia="pl-PL"/>
        </w:rPr>
      </w:pPr>
      <w:r w:rsidRPr="001567DF">
        <w:rPr>
          <w:rFonts w:eastAsia="Times New Roman"/>
          <w:b/>
          <w:bCs/>
          <w:szCs w:val="24"/>
          <w:lang w:eastAsia="pl-PL"/>
        </w:rPr>
        <w:t>Formularz rekrutacyjny</w:t>
      </w:r>
      <w:r w:rsidR="002246EF" w:rsidRPr="001567DF">
        <w:rPr>
          <w:rFonts w:eastAsia="Times New Roman"/>
          <w:bCs/>
          <w:szCs w:val="24"/>
          <w:lang w:eastAsia="pl-PL"/>
        </w:rPr>
        <w:t xml:space="preserve"> </w:t>
      </w:r>
      <w:r w:rsidR="00D801EE" w:rsidRPr="001567DF">
        <w:rPr>
          <w:rFonts w:eastAsia="Times New Roman"/>
          <w:szCs w:val="24"/>
          <w:lang w:eastAsia="pl-PL"/>
        </w:rPr>
        <w:t>–</w:t>
      </w:r>
      <w:r w:rsidRPr="001567DF">
        <w:rPr>
          <w:rFonts w:eastAsia="Times New Roman"/>
          <w:szCs w:val="24"/>
          <w:lang w:eastAsia="pl-PL"/>
        </w:rPr>
        <w:t xml:space="preserve"> stanowiący załącznik nr 1 do </w:t>
      </w:r>
      <w:r w:rsidR="00DE7450" w:rsidRPr="001567DF">
        <w:rPr>
          <w:rFonts w:eastAsia="Times New Roman"/>
          <w:i/>
          <w:iCs/>
          <w:szCs w:val="24"/>
          <w:lang w:eastAsia="pl-PL"/>
        </w:rPr>
        <w:t>r</w:t>
      </w:r>
      <w:r w:rsidRPr="001567DF">
        <w:rPr>
          <w:rFonts w:eastAsia="Times New Roman"/>
          <w:i/>
          <w:iCs/>
          <w:szCs w:val="24"/>
          <w:lang w:eastAsia="pl-PL"/>
        </w:rPr>
        <w:t>egulaminu</w:t>
      </w:r>
      <w:r w:rsidR="00DE7450" w:rsidRPr="001567DF">
        <w:rPr>
          <w:rFonts w:eastAsia="Times New Roman"/>
          <w:i/>
          <w:iCs/>
          <w:szCs w:val="24"/>
          <w:lang w:eastAsia="pl-PL"/>
        </w:rPr>
        <w:t xml:space="preserve"> rekrutacji uczestników</w:t>
      </w:r>
      <w:r w:rsidR="00244D48">
        <w:rPr>
          <w:rFonts w:eastAsia="Times New Roman"/>
          <w:i/>
          <w:iCs/>
          <w:szCs w:val="24"/>
          <w:lang w:eastAsia="pl-PL"/>
        </w:rPr>
        <w:t xml:space="preserve"> – </w:t>
      </w:r>
      <w:r w:rsidR="00244D48" w:rsidRPr="00244D48">
        <w:rPr>
          <w:rFonts w:eastAsia="Times New Roman"/>
          <w:b/>
          <w:i/>
          <w:iCs/>
          <w:szCs w:val="24"/>
          <w:lang w:eastAsia="pl-PL"/>
        </w:rPr>
        <w:t>składany w</w:t>
      </w:r>
      <w:r w:rsidR="00F33D82">
        <w:rPr>
          <w:rFonts w:eastAsia="Times New Roman"/>
          <w:b/>
          <w:i/>
          <w:iCs/>
          <w:szCs w:val="24"/>
          <w:lang w:eastAsia="pl-PL"/>
        </w:rPr>
        <w:t> </w:t>
      </w:r>
      <w:r w:rsidR="00244D48" w:rsidRPr="00244D48">
        <w:rPr>
          <w:rFonts w:eastAsia="Times New Roman"/>
          <w:b/>
          <w:i/>
          <w:iCs/>
          <w:szCs w:val="24"/>
          <w:lang w:eastAsia="pl-PL"/>
        </w:rPr>
        <w:t>dwóch egzemplarzach</w:t>
      </w:r>
      <w:r w:rsidR="003D5768" w:rsidRPr="001567DF">
        <w:rPr>
          <w:rFonts w:eastAsia="Times New Roman"/>
          <w:szCs w:val="24"/>
          <w:lang w:eastAsia="pl-PL"/>
        </w:rPr>
        <w:t>.</w:t>
      </w:r>
    </w:p>
    <w:p w:rsidR="00A41A77" w:rsidRPr="001567DF" w:rsidRDefault="00A41A77" w:rsidP="00A41A77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Ponadto Kandydatka jest zobowiązana dołączyć do Formularza rekrutacyjnego następujące </w:t>
      </w:r>
      <w:r w:rsidRPr="001567DF">
        <w:rPr>
          <w:rFonts w:eastAsia="Times New Roman" w:cs="Times New Roman"/>
          <w:b/>
          <w:bCs/>
          <w:szCs w:val="24"/>
          <w:lang w:eastAsia="pl-PL"/>
        </w:rPr>
        <w:t>załączniki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potwierdzające jej status, w tym</w:t>
      </w:r>
      <w:r w:rsidRPr="001567DF">
        <w:rPr>
          <w:rStyle w:val="Odwoanieprzypisudolnego"/>
          <w:rFonts w:eastAsia="Times New Roman" w:cs="Times New Roman"/>
          <w:szCs w:val="24"/>
          <w:lang w:eastAsia="pl-PL"/>
        </w:rPr>
        <w:footnoteReference w:id="10"/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bezrobotna zarejestrowana w Powiatowym Urzędzie Pracy, w tym długotrwale bezrobotna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1567DF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zaświadczenie z PUP o </w:t>
      </w:r>
      <w:r>
        <w:rPr>
          <w:rFonts w:eastAsia="Times New Roman" w:cs="Times New Roman"/>
          <w:szCs w:val="24"/>
          <w:lang w:eastAsia="pl-PL"/>
        </w:rPr>
        <w:t>posiadanym statusie osoby bezrobotnej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bierna zawodowo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913903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oświadczenie o posiadaniu statusu osoby biernej zawodowo – stanowiące załącznik nr </w:t>
      </w:r>
      <w:r>
        <w:rPr>
          <w:rFonts w:eastAsia="Times New Roman" w:cs="Times New Roman"/>
          <w:szCs w:val="24"/>
          <w:lang w:eastAsia="pl-PL"/>
        </w:rPr>
        <w:t>4</w:t>
      </w:r>
      <w:r w:rsidRPr="001567DF">
        <w:rPr>
          <w:rFonts w:eastAsia="Times New Roman" w:cs="Times New Roman"/>
          <w:szCs w:val="24"/>
          <w:lang w:eastAsia="pl-PL"/>
        </w:rPr>
        <w:t xml:space="preserve"> do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A41A77" w:rsidRPr="001567DF" w:rsidRDefault="00A41A77" w:rsidP="00A41A77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osoba odchodząca z rolnictwa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A41A77" w:rsidRPr="00913903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wskazane w punkcie a lub oświadczenie wskazane w punkcie b niniejszego paragrafu,</w:t>
      </w:r>
    </w:p>
    <w:p w:rsidR="00A41A77" w:rsidRPr="001567DF" w:rsidRDefault="00A41A77" w:rsidP="00A41A7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zaświadczenie z KRUS o podleganiu ubezpieczeniu społecznemu rolników w pełnym zakresie na mocy ustawy z 20 grudnia 1990 r. o ubezpieczeniu społecznym rolników, wydane nie później niż 1 dzień roboczy przed złożeniem formularza rekrutacyjnego,</w:t>
      </w:r>
    </w:p>
    <w:p w:rsidR="00A41A77" w:rsidRPr="001567DF" w:rsidRDefault="00A41A77" w:rsidP="00A41A77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Dokumenty rekrutacyjne należy przygotować w formie elektronicznej lub wypełnione odręcznie pismem czytelnym </w:t>
      </w:r>
      <w:r w:rsidRPr="001567DF">
        <w:rPr>
          <w:rFonts w:eastAsia="Times New Roman"/>
          <w:bCs/>
          <w:szCs w:val="24"/>
          <w:lang w:eastAsia="pl-PL"/>
        </w:rPr>
        <w:t>i przedłożyć w formie wydruku lub wypełnioną odręcznie wraz z czytelnym podpisem Kandydata do projektu w dwóch egzemplarzach.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6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REKRUTACJA UCZESTNIKÓW PROJEKTU</w:t>
      </w:r>
    </w:p>
    <w:p w:rsidR="00AD20D4" w:rsidRPr="001567DF" w:rsidRDefault="00AD20D4" w:rsidP="00726DB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Zakłada się przeprowadzenie </w:t>
      </w:r>
      <w:r w:rsidR="00D54AF4" w:rsidRPr="001567DF">
        <w:rPr>
          <w:rFonts w:eastAsia="Times New Roman" w:cs="Times New Roman"/>
          <w:szCs w:val="24"/>
          <w:lang w:eastAsia="pl-PL"/>
        </w:rPr>
        <w:t xml:space="preserve">rekrutacji do projektu </w:t>
      </w:r>
      <w:r w:rsidR="00E5582F">
        <w:rPr>
          <w:rFonts w:eastAsia="Times New Roman" w:cs="Times New Roman"/>
          <w:szCs w:val="24"/>
          <w:lang w:eastAsia="pl-PL"/>
        </w:rPr>
        <w:t>w oparciu o II edycje naboru (</w:t>
      </w:r>
      <w:r w:rsidR="00E5582F" w:rsidRPr="00E5582F">
        <w:rPr>
          <w:rFonts w:eastAsia="Times New Roman" w:cs="Times New Roman"/>
          <w:szCs w:val="24"/>
          <w:lang w:eastAsia="pl-PL"/>
        </w:rPr>
        <w:t>w ramach I edycji zostanie zakwalifikowanych do projektu 90 K, w ramach II edycji zostanie zakwa</w:t>
      </w:r>
      <w:r w:rsidR="00E5582F">
        <w:rPr>
          <w:rFonts w:eastAsia="Times New Roman" w:cs="Times New Roman"/>
          <w:szCs w:val="24"/>
          <w:lang w:eastAsia="pl-PL"/>
        </w:rPr>
        <w:t>lifikowanych do projektu 30</w:t>
      </w:r>
      <w:r w:rsidR="00F33D82">
        <w:rPr>
          <w:rFonts w:eastAsia="Times New Roman" w:cs="Times New Roman"/>
          <w:szCs w:val="24"/>
          <w:lang w:eastAsia="pl-PL"/>
        </w:rPr>
        <w:t> </w:t>
      </w:r>
      <w:r w:rsidR="00E5582F">
        <w:rPr>
          <w:rFonts w:eastAsia="Times New Roman" w:cs="Times New Roman"/>
          <w:szCs w:val="24"/>
          <w:lang w:eastAsia="pl-PL"/>
        </w:rPr>
        <w:t>K)</w:t>
      </w:r>
      <w:r w:rsidR="00D54AF4" w:rsidRPr="001567DF">
        <w:rPr>
          <w:rFonts w:eastAsia="Times New Roman" w:cs="Times New Roman"/>
          <w:szCs w:val="24"/>
          <w:lang w:eastAsia="pl-PL"/>
        </w:rPr>
        <w:t>,</w:t>
      </w:r>
      <w:r w:rsidR="00D54AF4" w:rsidRPr="001567DF">
        <w:rPr>
          <w:rFonts w:eastAsia="Times New Roman" w:cs="Times New Roman"/>
          <w:bCs/>
          <w:szCs w:val="24"/>
          <w:lang w:eastAsia="pl-PL"/>
        </w:rPr>
        <w:t xml:space="preserve"> zapewniając otwarty nabór uczestników, bezstronność i przejrzystość procesu rekrutacji (wybór uczestników do projektu odbywa się w oparciu o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="00D54AF4" w:rsidRPr="001567DF">
        <w:rPr>
          <w:rFonts w:eastAsia="Times New Roman" w:cs="Times New Roman"/>
          <w:bCs/>
          <w:szCs w:val="24"/>
          <w:lang w:eastAsia="pl-PL"/>
        </w:rPr>
        <w:t>Formularz rekrutacyjny, zgodnie z regulaminem rekrutacji)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BE3001" w:rsidRPr="001567DF" w:rsidRDefault="00AD20D4" w:rsidP="00C02EF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>Rekrutacja do projektu będzie dwuetapowa</w:t>
      </w:r>
      <w:r w:rsidRPr="001567DF">
        <w:rPr>
          <w:rFonts w:eastAsia="Times New Roman" w:cs="Times New Roman"/>
          <w:szCs w:val="24"/>
          <w:lang w:eastAsia="pl-PL"/>
        </w:rPr>
        <w:t>:</w:t>
      </w:r>
    </w:p>
    <w:p w:rsidR="003C1ACF" w:rsidRPr="001567DF" w:rsidRDefault="00AD20D4" w:rsidP="00F833A8">
      <w:pPr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 etap </w:t>
      </w:r>
      <w:r w:rsidR="00D54AF4" w:rsidRPr="001567DF">
        <w:rPr>
          <w:rFonts w:eastAsia="Times New Roman" w:cs="Times New Roman"/>
          <w:b/>
          <w:szCs w:val="24"/>
          <w:lang w:eastAsia="pl-PL"/>
        </w:rPr>
        <w:t>rekrutacji:</w:t>
      </w:r>
      <w:r w:rsidR="00D54AF4" w:rsidRPr="001567DF">
        <w:rPr>
          <w:rFonts w:eastAsia="Times New Roman" w:cs="Times New Roman"/>
          <w:szCs w:val="24"/>
          <w:lang w:eastAsia="pl-PL"/>
        </w:rPr>
        <w:t xml:space="preserve"> </w:t>
      </w:r>
      <w:r w:rsidR="00DE4F34" w:rsidRPr="001567DF">
        <w:rPr>
          <w:rFonts w:eastAsia="Times New Roman" w:cs="Times New Roman"/>
          <w:szCs w:val="24"/>
          <w:lang w:eastAsia="pl-PL"/>
        </w:rPr>
        <w:t>złożenie d</w:t>
      </w:r>
      <w:r w:rsidRPr="001567DF">
        <w:rPr>
          <w:rFonts w:eastAsia="Times New Roman" w:cs="Times New Roman"/>
          <w:szCs w:val="24"/>
          <w:lang w:eastAsia="pl-PL"/>
        </w:rPr>
        <w:t>okumentów rekruta</w:t>
      </w:r>
      <w:r w:rsidR="003D5768" w:rsidRPr="001567DF">
        <w:rPr>
          <w:rFonts w:eastAsia="Times New Roman" w:cs="Times New Roman"/>
          <w:szCs w:val="24"/>
          <w:lang w:eastAsia="pl-PL"/>
        </w:rPr>
        <w:t>cyjnych.</w:t>
      </w:r>
    </w:p>
    <w:p w:rsidR="00714016" w:rsidRPr="001567DF" w:rsidRDefault="00BE300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Beneficjent 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(w przypadku każdej z edycji naboru) </w:t>
      </w:r>
      <w:r w:rsidRPr="001567DF">
        <w:rPr>
          <w:rFonts w:eastAsia="Times New Roman" w:cs="Times New Roman"/>
          <w:bCs/>
          <w:szCs w:val="24"/>
          <w:lang w:eastAsia="pl-PL"/>
        </w:rPr>
        <w:t>na co najmniej 10 dni roboczych przed rozpoczęciem rekrutacji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poda</w:t>
      </w:r>
      <w:r w:rsidR="003C1ACF" w:rsidRPr="001567DF">
        <w:rPr>
          <w:rFonts w:eastAsia="Times New Roman" w:cs="Times New Roman"/>
          <w:bCs/>
          <w:szCs w:val="24"/>
          <w:lang w:eastAsia="pl-PL"/>
        </w:rPr>
        <w:t xml:space="preserve"> do publicznej wiadomości </w:t>
      </w:r>
      <w:r w:rsidRPr="001567DF">
        <w:rPr>
          <w:rFonts w:eastAsia="Times New Roman" w:cs="Times New Roman"/>
          <w:bCs/>
          <w:szCs w:val="24"/>
          <w:lang w:eastAsia="pl-PL"/>
        </w:rPr>
        <w:t>poprzez stronę internetową www.stawil.pl oraz www.kobietasukcesu.stawil.pl informację o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rekrutacji 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>i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 xml:space="preserve">poda </w:t>
      </w:r>
      <w:r w:rsidRPr="001567DF">
        <w:rPr>
          <w:rFonts w:eastAsia="Times New Roman" w:cs="Times New Roman"/>
          <w:bCs/>
          <w:szCs w:val="24"/>
          <w:lang w:eastAsia="pl-PL"/>
        </w:rPr>
        <w:t>termin</w:t>
      </w:r>
      <w:r w:rsidR="003C1ACF" w:rsidRPr="001567DF">
        <w:rPr>
          <w:rFonts w:eastAsia="Times New Roman" w:cs="Times New Roman"/>
          <w:bCs/>
          <w:szCs w:val="24"/>
          <w:lang w:eastAsia="pl-PL"/>
        </w:rPr>
        <w:t xml:space="preserve"> rekrutacji (zbierania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dokumentacji rekrutacyjnej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) – rekrutacja trwać będzie </w:t>
      </w:r>
      <w:r w:rsidRPr="001567DF">
        <w:rPr>
          <w:rFonts w:eastAsia="Times New Roman" w:cs="Times New Roman"/>
          <w:bCs/>
          <w:szCs w:val="24"/>
          <w:lang w:eastAsia="pl-PL"/>
        </w:rPr>
        <w:t>14</w:t>
      </w:r>
      <w:r w:rsidR="00E5582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dni roboczych.</w:t>
      </w:r>
    </w:p>
    <w:p w:rsidR="0029391F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okumenty rekrutacyjne będzie </w:t>
      </w:r>
      <w:r w:rsidR="007F3A11" w:rsidRPr="001567DF">
        <w:rPr>
          <w:rFonts w:eastAsia="Times New Roman" w:cs="Times New Roman"/>
          <w:szCs w:val="24"/>
          <w:lang w:eastAsia="pl-PL"/>
        </w:rPr>
        <w:t>można pobrać ze strony</w:t>
      </w:r>
      <w:r w:rsidR="007F3A11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7F3A11" w:rsidRPr="001567DF">
        <w:rPr>
          <w:rFonts w:eastAsia="Times New Roman" w:cs="Times New Roman"/>
          <w:szCs w:val="24"/>
          <w:lang w:eastAsia="pl-PL"/>
        </w:rPr>
        <w:t>internetowej projektu www.kobietasukcesu.stawil.pl lub otrzymać w Biurze Projektu</w:t>
      </w:r>
      <w:r w:rsidR="001567DF">
        <w:rPr>
          <w:rFonts w:eastAsia="Times New Roman" w:cs="Times New Roman"/>
          <w:szCs w:val="24"/>
          <w:lang w:eastAsia="pl-PL"/>
        </w:rPr>
        <w:t>.</w:t>
      </w:r>
    </w:p>
    <w:p w:rsidR="00C02EF1" w:rsidRPr="001567DF" w:rsidRDefault="007F3A1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Warunkiem zgłoszenia 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chęci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udziału w projekcie jest prawidłowe wypełnienie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dokumentacji rekrutacyjnej na wzorach będących załącznikami do niniejszego regulaminu oraz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dostarczenie </w:t>
      </w:r>
      <w:r w:rsidR="003D5768" w:rsidRPr="001567DF">
        <w:rPr>
          <w:rFonts w:eastAsia="Times New Roman" w:cs="Times New Roman"/>
          <w:bCs/>
          <w:szCs w:val="24"/>
          <w:lang w:eastAsia="pl-PL"/>
        </w:rPr>
        <w:t>jej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wraz z wymaganym załącznikami</w:t>
      </w: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w wyznaczonym terminie do Biura Projektu</w:t>
      </w:r>
      <w:r w:rsidR="0029391F" w:rsidRPr="001567DF">
        <w:rPr>
          <w:rFonts w:eastAsia="Times New Roman" w:cs="Times New Roman"/>
          <w:b/>
          <w:bCs/>
          <w:szCs w:val="24"/>
          <w:lang w:eastAsia="pl-PL"/>
        </w:rPr>
        <w:t xml:space="preserve">. </w:t>
      </w:r>
      <w:r w:rsidRPr="001567DF">
        <w:rPr>
          <w:rFonts w:eastAsia="Times New Roman" w:cs="Times New Roman"/>
          <w:szCs w:val="24"/>
          <w:lang w:eastAsia="pl-PL"/>
        </w:rPr>
        <w:t>Rekrut</w:t>
      </w:r>
      <w:r w:rsidR="0029391F" w:rsidRPr="001567DF">
        <w:rPr>
          <w:rFonts w:eastAsia="Times New Roman" w:cs="Times New Roman"/>
          <w:szCs w:val="24"/>
          <w:lang w:eastAsia="pl-PL"/>
        </w:rPr>
        <w:t>acja będzie także prowadzona w 2</w:t>
      </w:r>
      <w:r w:rsidRPr="001567DF">
        <w:rPr>
          <w:rFonts w:eastAsia="Times New Roman" w:cs="Times New Roman"/>
          <w:szCs w:val="24"/>
          <w:lang w:eastAsia="pl-PL"/>
        </w:rPr>
        <w:t xml:space="preserve"> punktach rekrutacyjnych na terenie województwa podkarpackiego (Tarnobrzeg, Przemyśl). </w:t>
      </w:r>
    </w:p>
    <w:p w:rsidR="00C02EF1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można złożyć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osobiście 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w Biurze Projektu </w:t>
      </w:r>
      <w:r w:rsidRPr="001567DF">
        <w:rPr>
          <w:rFonts w:eastAsia="Times New Roman" w:cs="Times New Roman"/>
          <w:szCs w:val="24"/>
          <w:lang w:eastAsia="pl-PL"/>
        </w:rPr>
        <w:t>od poniedziałku do piątku w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godzinach od 7.30 - 15.30 lub przesłać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>pocztą/kurierem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>za potwierdzeniem odbioru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. </w:t>
      </w: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wysyłan</w:t>
      </w:r>
      <w:r w:rsidRPr="001567DF">
        <w:rPr>
          <w:rFonts w:eastAsia="Times New Roman" w:cs="Times New Roman"/>
          <w:szCs w:val="24"/>
          <w:lang w:eastAsia="pl-PL"/>
        </w:rPr>
        <w:t xml:space="preserve">e </w:t>
      </w:r>
      <w:r w:rsidR="0029391F" w:rsidRPr="001567DF">
        <w:rPr>
          <w:rFonts w:eastAsia="Times New Roman" w:cs="Times New Roman"/>
          <w:szCs w:val="24"/>
          <w:lang w:eastAsia="pl-PL"/>
        </w:rPr>
        <w:t>pocztą lub kurierem mus</w:t>
      </w:r>
      <w:r w:rsidRPr="001567DF">
        <w:rPr>
          <w:rFonts w:eastAsia="Times New Roman" w:cs="Times New Roman"/>
          <w:szCs w:val="24"/>
          <w:lang w:eastAsia="pl-PL"/>
        </w:rPr>
        <w:t>zą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być wysyłan</w:t>
      </w:r>
      <w:r w:rsidRPr="001567DF">
        <w:rPr>
          <w:rFonts w:eastAsia="Times New Roman" w:cs="Times New Roman"/>
          <w:szCs w:val="24"/>
          <w:lang w:eastAsia="pl-PL"/>
        </w:rPr>
        <w:t>e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na adres Biura Projektu, tj.: </w:t>
      </w:r>
      <w:r w:rsidR="0029391F" w:rsidRPr="001567DF">
        <w:rPr>
          <w:rFonts w:eastAsia="Times New Roman" w:cs="Times New Roman"/>
          <w:color w:val="000000"/>
          <w:szCs w:val="24"/>
          <w:lang w:eastAsia="pl-PL"/>
        </w:rPr>
        <w:t>STAWIL Sp. z o.o. z s</w:t>
      </w:r>
      <w:r w:rsidR="0029391F" w:rsidRPr="001567DF">
        <w:rPr>
          <w:rFonts w:eastAsia="Times New Roman" w:cs="Times New Roman"/>
          <w:szCs w:val="24"/>
          <w:lang w:eastAsia="pl-PL"/>
        </w:rPr>
        <w:t>iedzibą przy ul. Jagiellońskiej 9/12, 35-025 Rzeszów</w:t>
      </w:r>
      <w:r w:rsidR="0029391F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lub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CDG PRO Sp. z </w:t>
      </w:r>
      <w:r w:rsidR="0029391F" w:rsidRPr="001567DF">
        <w:rPr>
          <w:rFonts w:eastAsia="Times New Roman" w:cs="Times New Roman"/>
          <w:bCs/>
          <w:szCs w:val="24"/>
          <w:lang w:eastAsia="pl-PL"/>
        </w:rPr>
        <w:t xml:space="preserve">o.o. </w:t>
      </w:r>
      <w:r w:rsidR="0029391F" w:rsidRPr="001567DF">
        <w:rPr>
          <w:rFonts w:eastAsia="Times New Roman" w:cs="Times New Roman"/>
          <w:szCs w:val="24"/>
          <w:lang w:eastAsia="pl-PL"/>
        </w:rPr>
        <w:t>36-072 Świlcza 145</w:t>
      </w:r>
      <w:r w:rsidR="00026799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B. </w:t>
      </w:r>
    </w:p>
    <w:p w:rsidR="0029391F" w:rsidRPr="001567DF" w:rsidRDefault="0029391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Dla</w:t>
      </w: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bCs/>
          <w:szCs w:val="24"/>
          <w:lang w:eastAsia="pl-PL"/>
        </w:rPr>
        <w:t>przesłan</w:t>
      </w:r>
      <w:r w:rsidR="00C02EF1" w:rsidRPr="001567DF">
        <w:rPr>
          <w:rFonts w:eastAsia="Times New Roman" w:cs="Times New Roman"/>
          <w:bCs/>
          <w:szCs w:val="24"/>
          <w:lang w:eastAsia="pl-PL"/>
        </w:rPr>
        <w:t xml:space="preserve">ych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pocztą/kurierem </w:t>
      </w:r>
      <w:r w:rsidRPr="001567DF">
        <w:rPr>
          <w:rFonts w:eastAsia="Times New Roman" w:cs="Times New Roman"/>
          <w:szCs w:val="24"/>
          <w:lang w:eastAsia="pl-PL"/>
        </w:rPr>
        <w:t xml:space="preserve">za datę dostarczenia uznaje się 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datę wpływu </w:t>
      </w:r>
      <w:r w:rsidRPr="001567DF">
        <w:rPr>
          <w:rFonts w:eastAsia="Times New Roman" w:cs="Times New Roman"/>
          <w:szCs w:val="24"/>
          <w:lang w:eastAsia="pl-PL"/>
        </w:rPr>
        <w:t>do Biura Projektu.</w:t>
      </w:r>
      <w:r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Za datę wpływu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, w przypadku złożenia dokumentów </w:t>
      </w:r>
      <w:r w:rsidR="00C02EF1" w:rsidRPr="001567DF">
        <w:rPr>
          <w:rFonts w:eastAsia="Times New Roman" w:cs="Times New Roman"/>
          <w:szCs w:val="24"/>
          <w:lang w:eastAsia="pl-PL"/>
        </w:rPr>
        <w:t xml:space="preserve">do </w:t>
      </w:r>
      <w:r w:rsidRPr="001567DF">
        <w:rPr>
          <w:rFonts w:eastAsia="Times New Roman" w:cs="Times New Roman"/>
          <w:szCs w:val="24"/>
          <w:lang w:eastAsia="pl-PL"/>
        </w:rPr>
        <w:t xml:space="preserve">Biura Projektu uznaje się termin dostarczenia </w:t>
      </w:r>
      <w:r w:rsidR="00C02EF1" w:rsidRPr="001567DF">
        <w:rPr>
          <w:rFonts w:eastAsia="Times New Roman" w:cs="Times New Roman"/>
          <w:szCs w:val="24"/>
          <w:lang w:eastAsia="pl-PL"/>
        </w:rPr>
        <w:t>Dokumentów rekrutacyjnych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</w:p>
    <w:p w:rsidR="0029391F" w:rsidRPr="001567DF" w:rsidRDefault="00C02EF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należy złożyć w zamkniętej (zaklejonej) i opisanej kopercie „</w:t>
      </w:r>
      <w:r w:rsidRPr="001567DF">
        <w:rPr>
          <w:rFonts w:eastAsia="Times New Roman" w:cs="Times New Roman"/>
          <w:szCs w:val="24"/>
          <w:lang w:eastAsia="pl-PL"/>
        </w:rPr>
        <w:t>Dokumenty rekrutacyjne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do proj</w:t>
      </w:r>
      <w:r w:rsidRPr="001567DF">
        <w:rPr>
          <w:rFonts w:eastAsia="Times New Roman" w:cs="Times New Roman"/>
          <w:szCs w:val="24"/>
          <w:lang w:eastAsia="pl-PL"/>
        </w:rPr>
        <w:t>ektu KOBIETA + BIZNES = SUKCES</w:t>
      </w:r>
      <w:r w:rsidR="003C1ACF" w:rsidRPr="001567DF">
        <w:rPr>
          <w:rFonts w:eastAsia="Times New Roman" w:cs="Times New Roman"/>
          <w:szCs w:val="24"/>
          <w:lang w:eastAsia="pl-PL"/>
        </w:rPr>
        <w:t xml:space="preserve"> – </w:t>
      </w:r>
      <w:r w:rsidR="0029787E" w:rsidRPr="001567DF">
        <w:rPr>
          <w:rFonts w:eastAsia="Times New Roman" w:cs="Times New Roman"/>
          <w:szCs w:val="24"/>
          <w:lang w:eastAsia="pl-PL"/>
        </w:rPr>
        <w:t>OŚ PRIORYTETOWA VII. REGIONALNY RYNEK PRACY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="0029787E" w:rsidRPr="001567DF">
        <w:rPr>
          <w:rFonts w:eastAsia="Times New Roman" w:cs="Times New Roman"/>
          <w:szCs w:val="24"/>
          <w:lang w:eastAsia="pl-PL"/>
        </w:rPr>
        <w:t>DZIAŁANIE 7.3 – WSPARCIE ROZWOJU PRZEDSIĘBIORCZOŚCI</w:t>
      </w:r>
      <w:r w:rsidRPr="001567DF">
        <w:rPr>
          <w:rFonts w:eastAsia="Times New Roman" w:cs="Times New Roman"/>
          <w:szCs w:val="24"/>
          <w:lang w:eastAsia="pl-PL"/>
        </w:rPr>
        <w:t>”</w:t>
      </w:r>
      <w:r w:rsidR="0029787E"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3C1AC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Dokumenty rekrutacyjne złożone przed rozpoczęciem lub po zakończeniu terminu naboru Dokumentacji rekrutacyjnej, jak również złożone wielokrotnie, nie są rozpatrywane (nie dotyczy dokumentów wycofanych w trakcie rekrutac</w:t>
      </w:r>
      <w:r w:rsidR="0024227E" w:rsidRPr="001567DF">
        <w:rPr>
          <w:rFonts w:eastAsia="Times New Roman" w:cs="Times New Roman"/>
          <w:szCs w:val="24"/>
          <w:lang w:eastAsia="pl-PL"/>
        </w:rPr>
        <w:t xml:space="preserve">ji). </w:t>
      </w:r>
      <w:r w:rsidRPr="001567DF">
        <w:rPr>
          <w:rFonts w:eastAsia="Times New Roman" w:cs="Times New Roman"/>
          <w:szCs w:val="24"/>
          <w:lang w:eastAsia="pl-PL"/>
        </w:rPr>
        <w:t>Osoba zainteresowana udziałem w projekcie, która wycofa Dokumenty rekrutacyjne, może je ponownie złożyć w trakcie trwania naboru.</w:t>
      </w:r>
      <w:r w:rsidR="0029391F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Data nadania dokumentów potwierdzona datą stempla pocztowego nie może być wcześniejsza od daty rozpoczęcia naboru.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>W trakcie I etapu r</w:t>
      </w:r>
      <w:r w:rsidR="00E5582F">
        <w:rPr>
          <w:rFonts w:eastAsia="Times New Roman" w:cs="Times New Roman"/>
          <w:szCs w:val="24"/>
          <w:lang w:eastAsia="pl-PL"/>
        </w:rPr>
        <w:t xml:space="preserve">ekrutacji wyłonionych zostanie </w:t>
      </w:r>
      <w:r w:rsidR="00E5582F" w:rsidRPr="00E5582F">
        <w:rPr>
          <w:rFonts w:eastAsia="Times New Roman" w:cs="Times New Roman"/>
          <w:szCs w:val="24"/>
          <w:lang w:eastAsia="pl-PL"/>
        </w:rPr>
        <w:t xml:space="preserve">w przypadku I edycji naboru 90 K (maksymalnie 98K), w przypadku II edycji 30 K (maksymalnie 32K) </w:t>
      </w:r>
      <w:r w:rsidRPr="001567DF">
        <w:rPr>
          <w:rFonts w:eastAsia="Times New Roman" w:cs="Times New Roman"/>
          <w:szCs w:val="24"/>
          <w:lang w:eastAsia="pl-PL"/>
        </w:rPr>
        <w:t>30</w:t>
      </w:r>
      <w:r w:rsidR="00E5582F">
        <w:rPr>
          <w:rFonts w:eastAsia="Times New Roman" w:cs="Times New Roman"/>
          <w:szCs w:val="24"/>
          <w:lang w:eastAsia="pl-PL"/>
        </w:rPr>
        <w:t xml:space="preserve"> (maksymalnie 32)</w:t>
      </w:r>
      <w:r w:rsidRPr="001567DF">
        <w:rPr>
          <w:rFonts w:eastAsia="Times New Roman" w:cs="Times New Roman"/>
          <w:szCs w:val="24"/>
          <w:lang w:eastAsia="pl-PL"/>
        </w:rPr>
        <w:t xml:space="preserve"> Kandydatek</w:t>
      </w:r>
      <w:r w:rsidR="00026799" w:rsidRPr="001567DF">
        <w:rPr>
          <w:rFonts w:eastAsia="Times New Roman" w:cs="Times New Roman"/>
          <w:szCs w:val="24"/>
          <w:lang w:eastAsia="pl-PL"/>
        </w:rPr>
        <w:t>,</w:t>
      </w:r>
      <w:r w:rsidRPr="001567DF">
        <w:rPr>
          <w:rFonts w:eastAsia="Times New Roman" w:cs="Times New Roman"/>
          <w:szCs w:val="24"/>
          <w:lang w:eastAsia="pl-PL"/>
        </w:rPr>
        <w:t xml:space="preserve"> które zakwalifikują się do </w:t>
      </w:r>
      <w:r w:rsidRPr="00E5582F">
        <w:rPr>
          <w:rFonts w:eastAsia="Times New Roman" w:cs="Times New Roman"/>
          <w:szCs w:val="24"/>
          <w:lang w:eastAsia="pl-PL"/>
        </w:rPr>
        <w:t>II etapu rekrutacji.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rezygnacji osoby zakwalifikowanej do II etapu rekrutacji na jej miejsce zostanie zakwalifikowana osoba z listy rezerwowej.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Każda Kandydatka zakwalifikowana do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 II etapu zostanie poinformowana o terminie spotkania z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doradcą zawodowym.</w:t>
      </w:r>
    </w:p>
    <w:p w:rsidR="00F833A8" w:rsidRPr="001567DF" w:rsidRDefault="003C0531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Decyzja Komisji Rekrutacyjnej jest ostateczna i nie podlega procedurze odwoławczej.</w:t>
      </w:r>
    </w:p>
    <w:p w:rsidR="00F833A8" w:rsidRPr="001567DF" w:rsidRDefault="0024227E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braku wystarczającej liczby kandydat</w:t>
      </w:r>
      <w:r w:rsidR="00F833A8" w:rsidRPr="001567DF">
        <w:rPr>
          <w:rFonts w:eastAsia="Times New Roman" w:cs="Times New Roman"/>
          <w:szCs w:val="24"/>
          <w:lang w:eastAsia="pl-PL"/>
        </w:rPr>
        <w:t>ek</w:t>
      </w:r>
      <w:r w:rsidRPr="001567DF">
        <w:rPr>
          <w:rFonts w:eastAsia="Times New Roman" w:cs="Times New Roman"/>
          <w:szCs w:val="24"/>
          <w:lang w:eastAsia="pl-PL"/>
        </w:rPr>
        <w:t xml:space="preserve"> do projektu STAWIL Sp. z o.o. zastrzega sobie prawo do wydłużenia czasu rekrutacji, zakwalifikowania do projektu uczestniczek z listy rezerwowej bądź dokonania uzupełniającego naboru do projektu.</w:t>
      </w:r>
    </w:p>
    <w:p w:rsidR="003C1ACF" w:rsidRPr="001567DF" w:rsidRDefault="003C1ACF" w:rsidP="00026799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STAWIL Sp. z o.o. zastrzega, iż </w:t>
      </w:r>
      <w:r w:rsidR="00FF1C1D" w:rsidRPr="001567DF">
        <w:rPr>
          <w:rFonts w:eastAsia="Times New Roman" w:cs="Times New Roman"/>
          <w:bCs/>
          <w:szCs w:val="24"/>
          <w:lang w:eastAsia="pl-PL"/>
        </w:rPr>
        <w:t xml:space="preserve">samo </w:t>
      </w:r>
      <w:r w:rsidRPr="001567DF">
        <w:rPr>
          <w:rFonts w:eastAsia="Times New Roman" w:cs="Times New Roman"/>
          <w:bCs/>
          <w:szCs w:val="24"/>
          <w:lang w:eastAsia="pl-PL"/>
        </w:rPr>
        <w:t>wypełnienie i złożenie Dokumentów rekrutacyjnych nie jest jednoznaczne z przyjęciem do uczestnictwa w Projekcie.</w:t>
      </w:r>
    </w:p>
    <w:p w:rsidR="00F833A8" w:rsidRPr="001567DF" w:rsidRDefault="00AD20D4" w:rsidP="00F33D82">
      <w:pPr>
        <w:suppressAutoHyphens w:val="0"/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II etap </w:t>
      </w:r>
      <w:r w:rsidR="00714016" w:rsidRPr="001567DF">
        <w:rPr>
          <w:rFonts w:eastAsia="Times New Roman" w:cs="Times New Roman"/>
          <w:b/>
          <w:bCs/>
          <w:szCs w:val="24"/>
          <w:lang w:eastAsia="pl-PL"/>
        </w:rPr>
        <w:t xml:space="preserve">rekrutacji: 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rozmowa kandydata z doradcą zawodowym połączona obowiązkowo z przeprowadzeniem testu </w:t>
      </w:r>
      <w:r w:rsidRPr="001567DF">
        <w:rPr>
          <w:rFonts w:eastAsia="Times New Roman" w:cs="Times New Roman"/>
          <w:szCs w:val="24"/>
          <w:lang w:eastAsia="pl-PL"/>
        </w:rPr>
        <w:t>kompetencji</w:t>
      </w:r>
      <w:r w:rsidR="00DE4F34" w:rsidRPr="001567DF">
        <w:rPr>
          <w:rFonts w:eastAsia="Times New Roman" w:cs="Times New Roman"/>
          <w:szCs w:val="24"/>
          <w:lang w:eastAsia="pl-PL"/>
        </w:rPr>
        <w:t xml:space="preserve"> </w:t>
      </w:r>
      <w:r w:rsidR="00FF1C1D" w:rsidRPr="001567DF">
        <w:rPr>
          <w:rFonts w:eastAsia="Times New Roman" w:cs="Times New Roman"/>
          <w:szCs w:val="24"/>
          <w:lang w:eastAsia="pl-PL"/>
        </w:rPr>
        <w:t>celem weryfikacji predyspozycji</w:t>
      </w:r>
      <w:r w:rsidR="00A1112F" w:rsidRPr="001567DF">
        <w:rPr>
          <w:rFonts w:eastAsia="Times New Roman" w:cs="Times New Roman"/>
          <w:szCs w:val="24"/>
          <w:lang w:eastAsia="pl-PL"/>
        </w:rPr>
        <w:t>, gotowości</w:t>
      </w:r>
      <w:r w:rsidR="00D261D0" w:rsidRPr="001567DF">
        <w:rPr>
          <w:rFonts w:eastAsia="Times New Roman" w:cs="Times New Roman"/>
          <w:szCs w:val="24"/>
          <w:lang w:eastAsia="pl-PL"/>
        </w:rPr>
        <w:t>, poziom</w:t>
      </w:r>
      <w:r w:rsidR="00A1112F" w:rsidRPr="001567DF">
        <w:rPr>
          <w:rFonts w:eastAsia="Times New Roman" w:cs="Times New Roman"/>
          <w:szCs w:val="24"/>
          <w:lang w:eastAsia="pl-PL"/>
        </w:rPr>
        <w:t>u</w:t>
      </w:r>
      <w:r w:rsidR="00D261D0" w:rsidRPr="001567DF">
        <w:rPr>
          <w:rFonts w:eastAsia="Times New Roman" w:cs="Times New Roman"/>
          <w:szCs w:val="24"/>
          <w:lang w:eastAsia="pl-PL"/>
        </w:rPr>
        <w:t xml:space="preserve"> motywacji, u</w:t>
      </w:r>
      <w:r w:rsidR="00A1112F" w:rsidRPr="001567DF">
        <w:rPr>
          <w:rFonts w:eastAsia="Times New Roman" w:cs="Times New Roman"/>
          <w:szCs w:val="24"/>
          <w:lang w:eastAsia="pl-PL"/>
        </w:rPr>
        <w:t>zdolnień</w:t>
      </w:r>
      <w:r w:rsidR="00D261D0" w:rsidRPr="001567DF">
        <w:rPr>
          <w:rFonts w:eastAsia="Times New Roman" w:cs="Times New Roman"/>
          <w:szCs w:val="24"/>
          <w:lang w:eastAsia="pl-PL"/>
        </w:rPr>
        <w:t xml:space="preserve"> 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danej osoby </w:t>
      </w:r>
      <w:r w:rsidR="00DE4F34" w:rsidRPr="001567DF">
        <w:rPr>
          <w:rFonts w:eastAsia="Times New Roman" w:cs="Times New Roman"/>
          <w:szCs w:val="24"/>
          <w:lang w:eastAsia="pl-PL"/>
        </w:rPr>
        <w:t>do założenia</w:t>
      </w:r>
      <w:r w:rsidR="00714016" w:rsidRPr="001567DF">
        <w:rPr>
          <w:rFonts w:eastAsia="Times New Roman" w:cs="Times New Roman"/>
          <w:szCs w:val="24"/>
          <w:lang w:eastAsia="pl-PL"/>
        </w:rPr>
        <w:t xml:space="preserve"> i prowadzenia </w:t>
      </w:r>
      <w:r w:rsidR="00DE4F34" w:rsidRPr="001567DF">
        <w:rPr>
          <w:rFonts w:eastAsia="Times New Roman" w:cs="Times New Roman"/>
          <w:szCs w:val="24"/>
          <w:lang w:eastAsia="pl-PL"/>
        </w:rPr>
        <w:t>działalności gospodarczej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Planowany termin rozpoczęcia II etapu Rekrutacji odbędzie się po zakończeniu I etapu Rekrutacji</w:t>
      </w:r>
      <w:r w:rsidR="00E5582F">
        <w:rPr>
          <w:rFonts w:eastAsia="Times New Roman" w:cs="Times New Roman"/>
          <w:szCs w:val="24"/>
          <w:lang w:eastAsia="pl-PL"/>
        </w:rPr>
        <w:t xml:space="preserve"> w</w:t>
      </w:r>
      <w:r w:rsidR="00F33D82">
        <w:rPr>
          <w:rFonts w:eastAsia="Times New Roman" w:cs="Times New Roman"/>
          <w:szCs w:val="24"/>
          <w:lang w:eastAsia="pl-PL"/>
        </w:rPr>
        <w:t> </w:t>
      </w:r>
      <w:r w:rsidR="00E5582F">
        <w:rPr>
          <w:rFonts w:eastAsia="Times New Roman" w:cs="Times New Roman"/>
          <w:szCs w:val="24"/>
          <w:lang w:eastAsia="pl-PL"/>
        </w:rPr>
        <w:t>ramach danej edycji naboru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Osoby zakwalifikowane do II etapu Rekrutacji są kierowane do doradcy zawodowego, który przeprowadza z Kandydatką test kompetencji i rozmowę rekrutacyjną badającą gotowość do założenia własnej działalności gospodarczej </w:t>
      </w:r>
      <w:r w:rsidR="00F833A8" w:rsidRPr="001567DF">
        <w:rPr>
          <w:rFonts w:eastAsia="Times New Roman" w:cs="Times New Roman"/>
          <w:szCs w:val="24"/>
          <w:lang w:eastAsia="pl-PL"/>
        </w:rPr>
        <w:t>poprzez weryfikacje</w:t>
      </w:r>
      <w:r w:rsidRPr="001567DF">
        <w:rPr>
          <w:rFonts w:eastAsia="Times New Roman" w:cs="Times New Roman"/>
          <w:szCs w:val="24"/>
          <w:lang w:eastAsia="pl-PL"/>
        </w:rPr>
        <w:t xml:space="preserve"> predyspozycji kandydata do samodzielnego założenia i prowadzenia działalności gospodarczej (osoba ubiegająca się o udział w projekcie powinna wykazywać się m.in. takimi cechami jak: samodzielność, przedsiębiorczość, odpowiedzialność, umiejętność planowania i myślenia analitycznego, sumienność).</w:t>
      </w:r>
    </w:p>
    <w:p w:rsidR="00F833A8" w:rsidRPr="001567DF" w:rsidRDefault="00A1112F" w:rsidP="00026799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Podczas spotkania doradca zawodowy dokona także diagnozy potrzeb doradczo-szkoleniowych Kandydatek do projektu.</w:t>
      </w:r>
    </w:p>
    <w:p w:rsidR="00FF1C1D" w:rsidRPr="00F33D82" w:rsidRDefault="00A1112F" w:rsidP="008B29ED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gdy Kandydatka nie odbędzie rozmowy rekrutacyjnej w terminie wyznaczonym przez STAWIL Sp. z o.o., zostanie wykluczona z udziału w projekcie, a na to miejsce zostanie zakwalifikowana Kandydatka z listy rezerwowej.</w:t>
      </w:r>
    </w:p>
    <w:p w:rsidR="00FF1C1D" w:rsidRPr="001567DF" w:rsidRDefault="00FF1C1D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7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OCENA FORMALNA I MERYTORYCZNA</w:t>
      </w:r>
      <w:r w:rsidR="008B29ED" w:rsidRPr="001567D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833A8" w:rsidRPr="001567DF">
        <w:rPr>
          <w:rFonts w:eastAsia="Times New Roman" w:cs="Times New Roman"/>
          <w:b/>
          <w:bCs/>
          <w:szCs w:val="24"/>
          <w:lang w:eastAsia="pl-PL"/>
        </w:rPr>
        <w:t>FORMULARZA REKRUTACYJNEGO</w:t>
      </w:r>
    </w:p>
    <w:p w:rsidR="00FF1C1D" w:rsidRPr="001567DF" w:rsidRDefault="00CD22F2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Ocena formalna złożonych </w:t>
      </w:r>
      <w:r w:rsidR="00F833A8" w:rsidRPr="001567DF">
        <w:rPr>
          <w:rFonts w:eastAsia="Times New Roman" w:cs="Times New Roman"/>
          <w:szCs w:val="24"/>
          <w:lang w:eastAsia="pl-PL"/>
        </w:rPr>
        <w:t xml:space="preserve">dokumentów rekrutacyjnych </w:t>
      </w:r>
      <w:r w:rsidRPr="001567DF">
        <w:rPr>
          <w:rFonts w:eastAsia="Times New Roman" w:cs="Times New Roman"/>
          <w:szCs w:val="24"/>
          <w:lang w:eastAsia="pl-PL"/>
        </w:rPr>
        <w:t>prowadzona będzie</w:t>
      </w:r>
      <w:r w:rsidR="009C79BB">
        <w:rPr>
          <w:rFonts w:eastAsia="Times New Roman" w:cs="Times New Roman"/>
          <w:szCs w:val="24"/>
          <w:lang w:eastAsia="pl-PL"/>
        </w:rPr>
        <w:t xml:space="preserve"> przez beneficjenta w oparciu o </w:t>
      </w:r>
      <w:r w:rsidRPr="001567DF">
        <w:rPr>
          <w:rFonts w:eastAsia="Times New Roman" w:cs="Times New Roman"/>
          <w:szCs w:val="24"/>
          <w:lang w:eastAsia="pl-PL"/>
        </w:rPr>
        <w:t>kartę oceny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 formalnej</w:t>
      </w:r>
      <w:r w:rsidRPr="001567DF">
        <w:rPr>
          <w:rFonts w:eastAsia="Times New Roman" w:cs="Times New Roman"/>
          <w:szCs w:val="24"/>
          <w:lang w:eastAsia="pl-PL"/>
        </w:rPr>
        <w:t xml:space="preserve"> formularza rekrutacyjnego</w:t>
      </w:r>
      <w:r w:rsidR="00807399" w:rsidRPr="001567DF">
        <w:rPr>
          <w:rFonts w:eastAsia="Times New Roman" w:cs="Times New Roman"/>
          <w:szCs w:val="24"/>
          <w:lang w:eastAsia="pl-PL"/>
        </w:rPr>
        <w:t xml:space="preserve"> stanowiąc</w:t>
      </w:r>
      <w:r w:rsidR="00E458AD" w:rsidRPr="001567DF">
        <w:rPr>
          <w:rFonts w:eastAsia="Times New Roman" w:cs="Times New Roman"/>
          <w:szCs w:val="24"/>
          <w:lang w:eastAsia="pl-PL"/>
        </w:rPr>
        <w:t>ą</w:t>
      </w:r>
      <w:r w:rsidR="00807399" w:rsidRPr="001567DF">
        <w:rPr>
          <w:rFonts w:eastAsia="Times New Roman" w:cs="Times New Roman"/>
          <w:szCs w:val="24"/>
          <w:lang w:eastAsia="pl-PL"/>
        </w:rPr>
        <w:t xml:space="preserve"> załącznik numer 2 do niniejszego regulaminu rekrutacji</w:t>
      </w:r>
      <w:r w:rsidRPr="001567DF">
        <w:rPr>
          <w:rFonts w:eastAsia="Times New Roman" w:cs="Times New Roman"/>
          <w:szCs w:val="24"/>
          <w:lang w:eastAsia="pl-PL"/>
        </w:rPr>
        <w:t xml:space="preserve">. Ocena formalna będzie dokonana w sposób 0-1 (spełnia/nie spełnia). </w:t>
      </w:r>
    </w:p>
    <w:p w:rsidR="003445D1" w:rsidRPr="001567DF" w:rsidRDefault="00CD22F2" w:rsidP="00FF1C1D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W przypadku niespełnienia kryterium formalnego w projekcie </w:t>
      </w:r>
      <w:r w:rsidR="003445D1" w:rsidRPr="001567DF">
        <w:rPr>
          <w:rFonts w:eastAsia="Times New Roman" w:cs="Times New Roman"/>
          <w:szCs w:val="24"/>
          <w:lang w:eastAsia="pl-PL"/>
        </w:rPr>
        <w:t>tj. dokumenty rekrutacyjne: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nie spełniają wstępnych kryteriów uczestnictwa wymienionych w § 3,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są niekompletne z zastrzeżeniem punktu 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2 niniejszego paragrafu </w:t>
      </w:r>
      <w:r w:rsidRPr="001567DF">
        <w:rPr>
          <w:rFonts w:eastAsia="Times New Roman" w:cs="Times New Roman"/>
          <w:szCs w:val="24"/>
          <w:lang w:eastAsia="pl-PL"/>
        </w:rPr>
        <w:t>lub zostały złożone w niewłaściwym terminie lub miejscu,</w:t>
      </w:r>
    </w:p>
    <w:p w:rsidR="003445D1" w:rsidRPr="001567DF" w:rsidRDefault="003445D1" w:rsidP="000267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zostały przygotowane na wzorach niebędących załącznikami do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 rekrutacji</w:t>
      </w:r>
      <w:r w:rsidRPr="001567DF">
        <w:rPr>
          <w:rFonts w:eastAsia="Times New Roman" w:cs="Times New Roman"/>
          <w:szCs w:val="24"/>
          <w:lang w:eastAsia="pl-PL"/>
        </w:rPr>
        <w:t>,</w:t>
      </w:r>
    </w:p>
    <w:p w:rsidR="00CD22F2" w:rsidRPr="001567DF" w:rsidRDefault="00CD22F2" w:rsidP="00FF1C1D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>kandydat zostanie odrzucony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i nie podlega ocenie merytorycznej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bCs/>
          <w:szCs w:val="24"/>
          <w:lang w:eastAsia="pl-PL"/>
        </w:rPr>
        <w:t xml:space="preserve">W przypadku </w:t>
      </w:r>
      <w:r w:rsidRPr="001567DF">
        <w:rPr>
          <w:rFonts w:eastAsia="Times New Roman" w:cs="Times New Roman"/>
          <w:szCs w:val="24"/>
          <w:lang w:eastAsia="pl-PL"/>
        </w:rPr>
        <w:t xml:space="preserve">stwierdzenia błędów w złożonych dokumentach kandydat może zostać zobowiązany do złożenia poprawionej/zaktualizowanej wersji w terminie nie dłuższym niż 3 dni </w:t>
      </w:r>
      <w:r w:rsidR="00F833A8" w:rsidRPr="001567DF">
        <w:rPr>
          <w:rFonts w:eastAsia="Times New Roman" w:cs="Times New Roman"/>
          <w:szCs w:val="24"/>
          <w:lang w:eastAsia="pl-PL"/>
        </w:rPr>
        <w:t xml:space="preserve">robocze </w:t>
      </w:r>
      <w:r w:rsidRPr="001567DF">
        <w:rPr>
          <w:rFonts w:eastAsia="Times New Roman" w:cs="Times New Roman"/>
          <w:szCs w:val="24"/>
          <w:lang w:eastAsia="pl-PL"/>
        </w:rPr>
        <w:t>od daty otrzymania od beneficjenta informacji w tej sprawie. Do uchybień podlegających poprawie/uzupełnieniu należy:</w:t>
      </w:r>
    </w:p>
    <w:p w:rsidR="00CD22F2" w:rsidRPr="001567DF" w:rsidRDefault="003B696E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Złożenie formularza rekrutacyjnego </w:t>
      </w:r>
      <w:r w:rsidR="00CD22F2" w:rsidRPr="001567DF">
        <w:rPr>
          <w:rFonts w:eastAsia="Times New Roman" w:cs="Times New Roman"/>
          <w:szCs w:val="24"/>
          <w:lang w:eastAsia="pl-PL"/>
        </w:rPr>
        <w:t>(w tym również załączników) w jednym egzemplarzu.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Brak co najmniej jednej strony w którymkolwiek e</w:t>
      </w:r>
      <w:r w:rsidR="003B696E" w:rsidRPr="001567DF">
        <w:rPr>
          <w:rFonts w:eastAsia="Times New Roman" w:cs="Times New Roman"/>
          <w:szCs w:val="24"/>
          <w:lang w:eastAsia="pl-PL"/>
        </w:rPr>
        <w:t>gzemplarzu formularza rekrutacyjnego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Brak podpisu na formularzu rekrutac</w:t>
      </w:r>
      <w:r w:rsidR="003B696E" w:rsidRPr="001567DF">
        <w:rPr>
          <w:rFonts w:eastAsia="Times New Roman" w:cs="Times New Roman"/>
          <w:szCs w:val="24"/>
          <w:lang w:eastAsia="pl-PL"/>
        </w:rPr>
        <w:t>yjnym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D22F2" w:rsidRPr="001567DF" w:rsidRDefault="00CD22F2" w:rsidP="0002679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Niewypełnienie któregokolwiek z pól formularza </w:t>
      </w:r>
      <w:r w:rsidR="003B696E" w:rsidRPr="001567DF">
        <w:rPr>
          <w:rFonts w:eastAsia="Times New Roman" w:cs="Times New Roman"/>
          <w:szCs w:val="24"/>
          <w:lang w:eastAsia="pl-PL"/>
        </w:rPr>
        <w:t>rekrutacyjnego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FF1C1D" w:rsidRPr="001567DF" w:rsidRDefault="00CD22F2" w:rsidP="003B696E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Niedostarczenie zaktualizowanych dokumentów w powyższym terminie traktowane jest jako rezygnacja kandydata z ubiegania się o otrzymanie dotacji, który tym samym zostaje usunię</w:t>
      </w:r>
      <w:r w:rsidR="00FF1C1D" w:rsidRPr="001567DF">
        <w:rPr>
          <w:rFonts w:eastAsia="Times New Roman" w:cs="Times New Roman"/>
          <w:szCs w:val="24"/>
          <w:lang w:eastAsia="pl-PL"/>
        </w:rPr>
        <w:t xml:space="preserve">ty z listy kandydatów </w:t>
      </w:r>
      <w:r w:rsidR="003B696E" w:rsidRPr="001567DF">
        <w:rPr>
          <w:rFonts w:eastAsia="Times New Roman" w:cs="Times New Roman"/>
          <w:szCs w:val="24"/>
          <w:lang w:eastAsia="pl-PL"/>
        </w:rPr>
        <w:t xml:space="preserve">do </w:t>
      </w:r>
      <w:r w:rsidR="00FF1C1D" w:rsidRPr="001567DF">
        <w:rPr>
          <w:rFonts w:eastAsia="Times New Roman" w:cs="Times New Roman"/>
          <w:szCs w:val="24"/>
          <w:lang w:eastAsia="pl-PL"/>
        </w:rPr>
        <w:t>projektu.</w:t>
      </w:r>
    </w:p>
    <w:p w:rsidR="003445D1" w:rsidRPr="001567DF" w:rsidRDefault="00FF1C1D" w:rsidP="00FF1C1D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Formularze rekrutacyjne</w:t>
      </w:r>
      <w:r w:rsidR="00AD20D4" w:rsidRPr="001567DF">
        <w:rPr>
          <w:rFonts w:eastAsia="Times New Roman" w:cs="Times New Roman"/>
          <w:szCs w:val="24"/>
          <w:lang w:eastAsia="pl-PL"/>
        </w:rPr>
        <w:t xml:space="preserve"> prawidłowe pod względem formalnym zostaną ocenio</w:t>
      </w:r>
      <w:r w:rsidR="00F623F1" w:rsidRPr="001567DF">
        <w:rPr>
          <w:rFonts w:eastAsia="Times New Roman" w:cs="Times New Roman"/>
          <w:szCs w:val="24"/>
          <w:lang w:eastAsia="pl-PL"/>
        </w:rPr>
        <w:t xml:space="preserve">ne </w:t>
      </w:r>
      <w:r w:rsidR="00AD20D4" w:rsidRPr="001567DF">
        <w:rPr>
          <w:rFonts w:eastAsia="Times New Roman" w:cs="Times New Roman"/>
          <w:szCs w:val="24"/>
          <w:lang w:eastAsia="pl-PL"/>
        </w:rPr>
        <w:t>merytorycznie przez Komisję Rekrutacyjną</w:t>
      </w:r>
      <w:r w:rsidR="00E458AD" w:rsidRPr="001567DF">
        <w:rPr>
          <w:rFonts w:eastAsia="Times New Roman" w:cs="Times New Roman"/>
          <w:szCs w:val="24"/>
          <w:lang w:eastAsia="pl-PL"/>
        </w:rPr>
        <w:t xml:space="preserve"> w oparciu o kartę oceny merytorycznej formularza rekrutacyjnego stanowiącą załącznik numer 3 do niniejszego regulaminu rekrutacji</w:t>
      </w:r>
      <w:r w:rsidR="00AD20D4" w:rsidRPr="001567DF">
        <w:rPr>
          <w:rFonts w:eastAsia="Times New Roman" w:cs="Times New Roman"/>
          <w:szCs w:val="24"/>
          <w:lang w:eastAsia="pl-PL"/>
        </w:rPr>
        <w:t>.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D261D0" w:rsidRPr="001567DF">
        <w:rPr>
          <w:rFonts w:eastAsia="Times New Roman" w:cs="Times New Roman"/>
          <w:szCs w:val="24"/>
          <w:lang w:eastAsia="pl-PL"/>
        </w:rPr>
        <w:t>Do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zadań komisji rekrutacyjnej należy ocena kandydatów do uczestnictwa w projekcie dokonana w op</w:t>
      </w:r>
      <w:r w:rsidR="009C79BB">
        <w:rPr>
          <w:rFonts w:eastAsia="Times New Roman" w:cs="Times New Roman"/>
          <w:szCs w:val="24"/>
          <w:lang w:eastAsia="pl-PL"/>
        </w:rPr>
        <w:t>arciu o wskazane kryteria oceny oraz</w:t>
      </w:r>
      <w:r w:rsidR="003445D1" w:rsidRPr="001567DF">
        <w:rPr>
          <w:rFonts w:eastAsia="Times New Roman" w:cs="Times New Roman"/>
          <w:szCs w:val="24"/>
          <w:lang w:eastAsia="pl-PL"/>
        </w:rPr>
        <w:t xml:space="preserve"> opinię doradcy zawodowego uwzględniającą obligatoryjnie wynik testu oraz z</w:t>
      </w:r>
      <w:r w:rsidRPr="001567DF">
        <w:rPr>
          <w:rFonts w:eastAsia="Times New Roman" w:cs="Times New Roman"/>
          <w:szCs w:val="24"/>
          <w:lang w:eastAsia="pl-PL"/>
        </w:rPr>
        <w:t xml:space="preserve"> </w:t>
      </w:r>
      <w:r w:rsidR="003445D1" w:rsidRPr="001567DF">
        <w:rPr>
          <w:rFonts w:eastAsia="Times New Roman" w:cs="Times New Roman"/>
          <w:szCs w:val="24"/>
          <w:lang w:eastAsia="pl-PL"/>
        </w:rPr>
        <w:t>uwzględnieniem następujących zasad:</w:t>
      </w:r>
    </w:p>
    <w:p w:rsidR="00BA5BB2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każdy kandydat oceniany jest przez dwie losowo wybrane osoby wchodzące w skład Komisji Rekrutacyjnej,</w:t>
      </w:r>
    </w:p>
    <w:p w:rsidR="00BA5BB2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osoby oceniające danego kandydata podpisują deklarację bezstronności i poufności stanowiącą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załącznik do Karty oceny formularza rekrutacyjnego</w:t>
      </w:r>
      <w:r w:rsidR="002748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 xml:space="preserve">oraz </w:t>
      </w:r>
      <w:r w:rsidR="003B696E" w:rsidRPr="001567DF">
        <w:rPr>
          <w:rFonts w:eastAsia="Times New Roman" w:cs="Times New Roman"/>
          <w:szCs w:val="24"/>
          <w:lang w:eastAsia="pl-PL"/>
        </w:rPr>
        <w:t xml:space="preserve">oświadczenie o </w:t>
      </w:r>
      <w:r w:rsidRPr="001567DF">
        <w:rPr>
          <w:rFonts w:eastAsia="Times New Roman" w:cs="Times New Roman"/>
          <w:szCs w:val="24"/>
          <w:lang w:eastAsia="pl-PL"/>
        </w:rPr>
        <w:t>odpowiedzialności karnej za składanie fałszywych oświadczeń,</w:t>
      </w:r>
    </w:p>
    <w:p w:rsidR="00A1112F" w:rsidRPr="001567DF" w:rsidRDefault="00BA5BB2" w:rsidP="00A1112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ocena każdego kryterium powinna zawierać pisemne uzasadnienie.</w:t>
      </w:r>
    </w:p>
    <w:p w:rsidR="001C3BF6" w:rsidRPr="001567DF" w:rsidRDefault="001C3BF6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 xml:space="preserve">Formularze rekrutacyjne będą </w:t>
      </w:r>
      <w:r w:rsidR="0018213F" w:rsidRPr="001567DF">
        <w:t>oceniane w oparciu o następujące kryteria i</w:t>
      </w:r>
      <w:r w:rsidRPr="001567DF">
        <w:t xml:space="preserve"> metodologię:</w:t>
      </w:r>
    </w:p>
    <w:p w:rsidR="00D261D0" w:rsidRPr="001567DF" w:rsidRDefault="00A1112F" w:rsidP="001C3BF6">
      <w:pPr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4"/>
          <w:lang w:eastAsia="pl-PL"/>
        </w:rPr>
      </w:pPr>
      <w:r w:rsidRPr="001567DF">
        <w:t>M</w:t>
      </w:r>
      <w:r w:rsidR="007325EC" w:rsidRPr="001567DF">
        <w:t>aksymalna</w:t>
      </w:r>
      <w:r w:rsidRPr="001567DF">
        <w:t xml:space="preserve"> łączna</w:t>
      </w:r>
      <w:r w:rsidR="007325EC" w:rsidRPr="001567DF">
        <w:t xml:space="preserve"> liczba punktów do przyznania za k</w:t>
      </w:r>
      <w:r w:rsidR="00D261D0" w:rsidRPr="001567DF">
        <w:t>ryteria punktowe oceny formularz</w:t>
      </w:r>
      <w:r w:rsidR="007325EC" w:rsidRPr="001567DF">
        <w:t>a rekrutacyjnego oraz rozmowy z doradcą zawodowym wynosi 100 z czego:</w:t>
      </w:r>
    </w:p>
    <w:p w:rsidR="007325EC" w:rsidRPr="001567DF" w:rsidRDefault="00D261D0" w:rsidP="003B696E">
      <w:pPr>
        <w:numPr>
          <w:ilvl w:val="0"/>
          <w:numId w:val="23"/>
        </w:numPr>
        <w:spacing w:after="0"/>
        <w:ind w:left="709" w:hanging="357"/>
        <w:jc w:val="both"/>
      </w:pPr>
      <w:r w:rsidRPr="001567DF">
        <w:t>za kryteria związane z przynależnością do grupy docelowej</w:t>
      </w:r>
      <w:r w:rsidR="007325EC" w:rsidRPr="001567DF">
        <w:t xml:space="preserve"> – maksymalna liczba punktów </w:t>
      </w:r>
      <w:r w:rsidR="00A1112F" w:rsidRPr="001567DF">
        <w:t xml:space="preserve">do uzyskania wynosi </w:t>
      </w:r>
      <w:r w:rsidR="007325EC" w:rsidRPr="001567DF">
        <w:t>18</w:t>
      </w:r>
      <w:r w:rsidR="00274850" w:rsidRPr="001567DF">
        <w:t xml:space="preserve"> </w:t>
      </w:r>
      <w:r w:rsidR="007325EC" w:rsidRPr="001567DF">
        <w:t>w ty</w:t>
      </w:r>
      <w:r w:rsidR="003C0531" w:rsidRPr="001567DF">
        <w:t>m: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rodzic/opiekun dziecka/ dzieci do 18 r.ż. – 8 pkt,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rolnicy i członkowie ich rodzin posiadający gospodarstwo </w:t>
      </w:r>
      <w:r w:rsidR="00A1112F" w:rsidRPr="001567DF">
        <w:rPr>
          <w:rFonts w:eastAsia="Times New Roman" w:cs="Times New Roman"/>
          <w:szCs w:val="24"/>
          <w:lang w:eastAsia="pl-PL"/>
        </w:rPr>
        <w:t>min. 2 ha zamierzający odejść z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rolnictwa, które zadeklarują odejście z KRUS do ZUS po założeniu działalności - 5 pkt,</w:t>
      </w:r>
    </w:p>
    <w:p w:rsidR="007325EC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zatrudnienie pracownika – 3 pkt,</w:t>
      </w:r>
    </w:p>
    <w:p w:rsidR="00A1112F" w:rsidRPr="001567DF" w:rsidRDefault="007325EC" w:rsidP="00A1112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kobiety długotrwale bezrobotne – 2 pkt.</w:t>
      </w:r>
    </w:p>
    <w:p w:rsidR="00244D48" w:rsidRPr="00244D48" w:rsidRDefault="00D261D0" w:rsidP="00244D48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567DF">
        <w:t>za opis planowanej działalności gospodarczej</w:t>
      </w:r>
      <w:r w:rsidR="007325EC" w:rsidRPr="001567DF">
        <w:t xml:space="preserve"> </w:t>
      </w:r>
      <w:r w:rsidR="003B696E" w:rsidRPr="001567DF">
        <w:t>(sektor branża, posiadane zasoby tj. kwalifikacje i</w:t>
      </w:r>
      <w:r w:rsidR="00026799" w:rsidRPr="001567DF">
        <w:t> </w:t>
      </w:r>
      <w:r w:rsidR="003B696E" w:rsidRPr="001567DF">
        <w:t xml:space="preserve">umiejętności niezbędne do prowadzenia działalności gospodarczej, planowany koszt inwestycji) – </w:t>
      </w:r>
      <w:r w:rsidR="007325EC" w:rsidRPr="001567DF">
        <w:t xml:space="preserve">maksymalna liczba punktów </w:t>
      </w:r>
      <w:r w:rsidR="00A1112F" w:rsidRPr="001567DF">
        <w:t xml:space="preserve">do uzyskania wynosi </w:t>
      </w:r>
      <w:r w:rsidR="00244D48">
        <w:t>42 – szczegółowe i</w:t>
      </w:r>
      <w:r w:rsidR="0046207F">
        <w:t>nformacje dotyczące punktacji w </w:t>
      </w:r>
      <w:r w:rsidR="00244D48">
        <w:t xml:space="preserve">tym kryterium zawarte są w </w:t>
      </w:r>
      <w:r w:rsidR="00244D48">
        <w:rPr>
          <w:rFonts w:eastAsia="Times New Roman" w:cs="Times New Roman"/>
          <w:szCs w:val="20"/>
          <w:lang w:eastAsia="pl-PL"/>
        </w:rPr>
        <w:t>Karcie</w:t>
      </w:r>
      <w:r w:rsidR="00244D48" w:rsidRPr="00244D48">
        <w:rPr>
          <w:rFonts w:eastAsia="Times New Roman" w:cs="Times New Roman"/>
          <w:szCs w:val="20"/>
          <w:lang w:eastAsia="pl-PL"/>
        </w:rPr>
        <w:t xml:space="preserve"> oceny merytorycznej formularza rekrutacyjnego – </w:t>
      </w:r>
      <w:r w:rsidR="00244D48" w:rsidRPr="00244D48">
        <w:rPr>
          <w:rFonts w:eastAsia="Times New Roman" w:cs="Times New Roman"/>
          <w:szCs w:val="24"/>
          <w:lang w:eastAsia="pl-PL"/>
        </w:rPr>
        <w:t>załącznik numer 3</w:t>
      </w:r>
      <w:r w:rsidR="00244D48">
        <w:rPr>
          <w:rFonts w:eastAsia="Times New Roman" w:cs="Times New Roman"/>
          <w:szCs w:val="24"/>
          <w:lang w:eastAsia="pl-PL"/>
        </w:rPr>
        <w:t xml:space="preserve"> niniejszego regulaminu,</w:t>
      </w:r>
    </w:p>
    <w:p w:rsidR="007325EC" w:rsidRPr="001567DF" w:rsidRDefault="00D261D0" w:rsidP="00A1112F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567DF">
        <w:t>z</w:t>
      </w:r>
      <w:r w:rsidR="00A1112F" w:rsidRPr="001567DF">
        <w:t>a rozmowę</w:t>
      </w:r>
      <w:r w:rsidRPr="001567DF">
        <w:t xml:space="preserve"> z doradcą zawodowym</w:t>
      </w:r>
      <w:r w:rsidR="00A1112F" w:rsidRPr="001567DF">
        <w:t xml:space="preserve"> </w:t>
      </w:r>
      <w:r w:rsidR="00A1112F" w:rsidRPr="001567DF">
        <w:rPr>
          <w:rFonts w:eastAsia="Times New Roman" w:cs="Times New Roman"/>
          <w:szCs w:val="24"/>
          <w:lang w:eastAsia="pl-PL"/>
        </w:rPr>
        <w:t>uwzględniającą obligatoryjnie wynik testu</w:t>
      </w:r>
      <w:r w:rsidR="00BA5BB2" w:rsidRPr="001567DF">
        <w:t xml:space="preserve"> </w:t>
      </w:r>
      <w:r w:rsidR="0018213F" w:rsidRPr="001567DF">
        <w:t xml:space="preserve">– </w:t>
      </w:r>
      <w:r w:rsidR="007325EC" w:rsidRPr="001567DF">
        <w:t xml:space="preserve">maksymalna liczba punktów </w:t>
      </w:r>
      <w:r w:rsidR="00A1112F" w:rsidRPr="001567DF">
        <w:t xml:space="preserve">do uzyskania wynosi </w:t>
      </w:r>
      <w:r w:rsidR="00244D48">
        <w:t xml:space="preserve">40 </w:t>
      </w:r>
      <w:r w:rsidR="00C808E2">
        <w:rPr>
          <w:rFonts w:eastAsia="Times New Roman" w:cs="Times New Roman"/>
          <w:szCs w:val="20"/>
          <w:lang w:eastAsia="pl-PL"/>
        </w:rPr>
        <w:t>–</w:t>
      </w:r>
      <w:r w:rsidR="00244D48">
        <w:t xml:space="preserve"> szczegółowe informacje dotyczące punktacji w tym kryterium </w:t>
      </w:r>
      <w:r w:rsidR="00244D48">
        <w:lastRenderedPageBreak/>
        <w:t xml:space="preserve">zawarte są w </w:t>
      </w:r>
      <w:r w:rsidR="00244D48">
        <w:rPr>
          <w:rFonts w:eastAsia="Times New Roman" w:cs="Times New Roman"/>
          <w:szCs w:val="20"/>
          <w:lang w:eastAsia="pl-PL"/>
        </w:rPr>
        <w:t>Karcie</w:t>
      </w:r>
      <w:r w:rsidR="00244D48" w:rsidRPr="00244D48">
        <w:rPr>
          <w:rFonts w:eastAsia="Times New Roman" w:cs="Times New Roman"/>
          <w:szCs w:val="20"/>
          <w:lang w:eastAsia="pl-PL"/>
        </w:rPr>
        <w:t xml:space="preserve"> oceny merytorycznej formularza rekrutacyjnego – </w:t>
      </w:r>
      <w:r w:rsidR="00244D48" w:rsidRPr="00244D48">
        <w:rPr>
          <w:rFonts w:eastAsia="Times New Roman" w:cs="Times New Roman"/>
          <w:szCs w:val="24"/>
          <w:lang w:eastAsia="pl-PL"/>
        </w:rPr>
        <w:t>załącznik numer 3</w:t>
      </w:r>
      <w:r w:rsidR="00244D48">
        <w:rPr>
          <w:rFonts w:eastAsia="Times New Roman" w:cs="Times New Roman"/>
          <w:szCs w:val="24"/>
          <w:lang w:eastAsia="pl-PL"/>
        </w:rPr>
        <w:t xml:space="preserve"> niniejszego regulaminu.</w:t>
      </w:r>
    </w:p>
    <w:p w:rsidR="00A1112F" w:rsidRPr="001567DF" w:rsidRDefault="007325EC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W przypadku rozbieżności</w:t>
      </w:r>
      <w:r w:rsidR="0018213F" w:rsidRPr="001567DF">
        <w:rPr>
          <w:rFonts w:eastAsia="Times New Roman" w:cs="Times New Roman"/>
          <w:szCs w:val="24"/>
          <w:lang w:eastAsia="pl-PL"/>
        </w:rPr>
        <w:t xml:space="preserve"> pomiędzy dwoma oceniającymi</w:t>
      </w:r>
      <w:r w:rsidRPr="001567DF">
        <w:rPr>
          <w:rFonts w:eastAsia="Times New Roman" w:cs="Times New Roman"/>
          <w:szCs w:val="24"/>
          <w:lang w:eastAsia="pl-PL"/>
        </w:rPr>
        <w:t xml:space="preserve"> o min. 25 pkt jest dokonywana ocena przez 3</w:t>
      </w:r>
      <w:r w:rsidR="00026799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osobę, której ocena będzie wiążąca.</w:t>
      </w:r>
    </w:p>
    <w:p w:rsidR="00A1112F" w:rsidRPr="001567DF" w:rsidRDefault="007325EC" w:rsidP="00A1112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Ocena merytor</w:t>
      </w:r>
      <w:r w:rsidR="0046207F">
        <w:rPr>
          <w:rFonts w:eastAsia="Times New Roman" w:cs="Times New Roman"/>
          <w:szCs w:val="24"/>
          <w:lang w:eastAsia="pl-PL"/>
        </w:rPr>
        <w:t>yczna Formularza rekrutacyjnego</w:t>
      </w:r>
      <w:r w:rsidRPr="001567DF">
        <w:rPr>
          <w:rFonts w:eastAsia="Times New Roman" w:cs="Times New Roman"/>
          <w:szCs w:val="24"/>
          <w:lang w:eastAsia="pl-PL"/>
        </w:rPr>
        <w:t xml:space="preserve"> w każdej kategorii i części podlegającej ocenie, przedstawiana jest w postaci liczb całko</w:t>
      </w:r>
      <w:r w:rsidR="00A1112F" w:rsidRPr="001567DF">
        <w:rPr>
          <w:rFonts w:eastAsia="Times New Roman" w:cs="Times New Roman"/>
          <w:szCs w:val="24"/>
          <w:lang w:eastAsia="pl-PL"/>
        </w:rPr>
        <w:t xml:space="preserve">witych (bez części ułamkowych). </w:t>
      </w:r>
      <w:r w:rsidRPr="001567DF">
        <w:rPr>
          <w:rFonts w:eastAsia="Times New Roman" w:cs="Times New Roman"/>
          <w:szCs w:val="24"/>
          <w:lang w:eastAsia="pl-PL"/>
        </w:rPr>
        <w:t xml:space="preserve">Po przedstawieniu każdej z dwóch niezależnych od siebie ocen, obliczana jest średnia arytmetyczna punktów. Tak obliczoną średnią nie zaokrągla się, lecz przedstawia wraz z częścią ułamkową. </w:t>
      </w:r>
    </w:p>
    <w:p w:rsidR="008B29ED" w:rsidRPr="001567DF" w:rsidRDefault="003C0531" w:rsidP="000046A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t>Uczestnikiem projektu może zostać osoba, która uzyska</w:t>
      </w:r>
      <w:r w:rsidR="0018213F" w:rsidRPr="001567DF">
        <w:t xml:space="preserve"> co najmniej 60 procent</w:t>
      </w:r>
      <w:r w:rsidRPr="001567DF">
        <w:t xml:space="preserve"> </w:t>
      </w:r>
      <w:r w:rsidR="00A1112F" w:rsidRPr="001567DF">
        <w:t xml:space="preserve">maksymalnej łącznej </w:t>
      </w:r>
      <w:r w:rsidRPr="001567DF">
        <w:t xml:space="preserve">liczby punktów możliwych do zdobycia tj. </w:t>
      </w:r>
      <w:r w:rsidR="0018213F" w:rsidRPr="001567DF">
        <w:t xml:space="preserve">uzyska </w:t>
      </w:r>
      <w:r w:rsidR="00A1112F" w:rsidRPr="001567DF">
        <w:t>co najmniej 60</w:t>
      </w:r>
      <w:r w:rsidRPr="001567DF">
        <w:t xml:space="preserve"> pkt.</w:t>
      </w:r>
    </w:p>
    <w:p w:rsidR="008B29ED" w:rsidRPr="001567DF" w:rsidRDefault="008B29ED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§ 8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ZAKWALIFIKOWANIE DO PROJEKTU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 zakwalifikowaniu do udziału w projekcie decyduje 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łączna </w:t>
      </w:r>
      <w:r w:rsidRPr="001567DF">
        <w:rPr>
          <w:rFonts w:eastAsia="Times New Roman" w:cs="Times New Roman"/>
          <w:szCs w:val="24"/>
          <w:lang w:eastAsia="pl-PL"/>
        </w:rPr>
        <w:t>s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uma punktów uzyskanych z I i II </w:t>
      </w:r>
      <w:r w:rsidRPr="001567DF">
        <w:rPr>
          <w:rFonts w:eastAsia="Times New Roman" w:cs="Times New Roman"/>
          <w:szCs w:val="24"/>
          <w:lang w:eastAsia="pl-PL"/>
        </w:rPr>
        <w:t xml:space="preserve">etapu rekrutacji. 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Maksymalna liczba punktów, jaką można uzyskać </w:t>
      </w:r>
      <w:r w:rsidR="0018213F" w:rsidRPr="001567DF">
        <w:rPr>
          <w:rFonts w:eastAsia="Times New Roman" w:cs="Times New Roman"/>
          <w:szCs w:val="24"/>
          <w:lang w:eastAsia="pl-PL"/>
        </w:rPr>
        <w:t xml:space="preserve">z obu etapów rekrutacji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wynosi </w:t>
      </w:r>
      <w:r w:rsidRPr="001567DF">
        <w:rPr>
          <w:rFonts w:eastAsia="Times New Roman" w:cs="Times New Roman"/>
          <w:szCs w:val="24"/>
          <w:lang w:eastAsia="pl-PL"/>
        </w:rPr>
        <w:t>1</w:t>
      </w:r>
      <w:r w:rsidR="00C42A70" w:rsidRPr="001567DF">
        <w:rPr>
          <w:rFonts w:eastAsia="Times New Roman" w:cs="Times New Roman"/>
          <w:szCs w:val="24"/>
          <w:lang w:eastAsia="pl-PL"/>
        </w:rPr>
        <w:t>0</w:t>
      </w:r>
      <w:r w:rsidRPr="001567DF">
        <w:rPr>
          <w:rFonts w:eastAsia="Times New Roman" w:cs="Times New Roman"/>
          <w:szCs w:val="24"/>
          <w:lang w:eastAsia="pl-PL"/>
        </w:rPr>
        <w:t>0 p</w:t>
      </w:r>
      <w:r w:rsidR="00245EA9" w:rsidRPr="001567DF">
        <w:rPr>
          <w:rFonts w:eastAsia="Times New Roman" w:cs="Times New Roman"/>
          <w:szCs w:val="24"/>
          <w:lang w:eastAsia="pl-PL"/>
        </w:rPr>
        <w:t>unktów</w:t>
      </w:r>
      <w:r w:rsidRPr="001567DF">
        <w:rPr>
          <w:rFonts w:eastAsia="Times New Roman" w:cs="Times New Roman"/>
          <w:szCs w:val="24"/>
          <w:lang w:eastAsia="pl-PL"/>
        </w:rPr>
        <w:t>.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Po II etapie rekrutacji zostanie zakwalifikowanych </w:t>
      </w:r>
      <w:r w:rsidR="008B29ED" w:rsidRPr="001567DF">
        <w:rPr>
          <w:rFonts w:eastAsia="Times New Roman" w:cs="Times New Roman"/>
          <w:szCs w:val="24"/>
          <w:lang w:eastAsia="pl-PL"/>
        </w:rPr>
        <w:t xml:space="preserve">do projektu </w:t>
      </w:r>
      <w:r w:rsidR="00E5582F">
        <w:rPr>
          <w:rFonts w:eastAsia="Times New Roman" w:cs="Times New Roman"/>
          <w:szCs w:val="24"/>
          <w:lang w:eastAsia="pl-PL"/>
        </w:rPr>
        <w:t xml:space="preserve">łącznie </w:t>
      </w:r>
      <w:r w:rsidR="00E5582F" w:rsidRPr="001567DF">
        <w:rPr>
          <w:rFonts w:eastAsia="Times New Roman" w:cs="Times New Roman"/>
          <w:szCs w:val="24"/>
          <w:lang w:eastAsia="pl-PL"/>
        </w:rPr>
        <w:t xml:space="preserve">120 kobiet </w:t>
      </w:r>
      <w:r w:rsidR="00E5582F" w:rsidRPr="00E5582F">
        <w:rPr>
          <w:rFonts w:eastAsia="Times New Roman" w:cs="Times New Roman"/>
          <w:szCs w:val="24"/>
          <w:lang w:eastAsia="pl-PL"/>
        </w:rPr>
        <w:t>(w pr</w:t>
      </w:r>
      <w:r w:rsidR="00E5582F">
        <w:rPr>
          <w:rFonts w:eastAsia="Times New Roman" w:cs="Times New Roman"/>
          <w:szCs w:val="24"/>
          <w:lang w:eastAsia="pl-PL"/>
        </w:rPr>
        <w:t>zypadku I edycji naboru 90 K, w </w:t>
      </w:r>
      <w:r w:rsidR="00E5582F" w:rsidRPr="00E5582F">
        <w:rPr>
          <w:rFonts w:eastAsia="Times New Roman" w:cs="Times New Roman"/>
          <w:szCs w:val="24"/>
          <w:lang w:eastAsia="pl-PL"/>
        </w:rPr>
        <w:t xml:space="preserve">przypadku II edycji 30 K) </w:t>
      </w:r>
      <w:r w:rsidR="008B29ED" w:rsidRPr="001567DF">
        <w:rPr>
          <w:rFonts w:eastAsia="Times New Roman" w:cs="Times New Roman"/>
          <w:szCs w:val="24"/>
          <w:lang w:eastAsia="pl-PL"/>
        </w:rPr>
        <w:t>z najwyższą liczbą punktów</w:t>
      </w:r>
      <w:r w:rsidR="00C42A70" w:rsidRPr="001567DF">
        <w:rPr>
          <w:rFonts w:eastAsia="Times New Roman" w:cs="Times New Roman"/>
          <w:szCs w:val="24"/>
          <w:lang w:eastAsia="pl-PL"/>
        </w:rPr>
        <w:t>, k</w:t>
      </w:r>
      <w:r w:rsidR="00560861" w:rsidRPr="001567DF">
        <w:rPr>
          <w:rFonts w:eastAsia="Times New Roman" w:cs="Times New Roman"/>
          <w:szCs w:val="24"/>
          <w:lang w:eastAsia="pl-PL"/>
        </w:rPr>
        <w:t>tóre zdobyły min. 60% punktów w</w:t>
      </w:r>
      <w:r w:rsidR="00245EA9" w:rsidRPr="001567DF">
        <w:rPr>
          <w:rFonts w:eastAsia="Times New Roman" w:cs="Times New Roman"/>
          <w:szCs w:val="24"/>
          <w:lang w:eastAsia="pl-PL"/>
        </w:rPr>
        <w:t xml:space="preserve"> </w:t>
      </w:r>
      <w:r w:rsidR="00C42A70" w:rsidRPr="001567DF">
        <w:rPr>
          <w:rFonts w:eastAsia="Times New Roman" w:cs="Times New Roman"/>
          <w:szCs w:val="24"/>
          <w:lang w:eastAsia="pl-PL"/>
        </w:rPr>
        <w:t xml:space="preserve">stosunku do sumarycznej liczby punktów z obu etapów. </w:t>
      </w:r>
    </w:p>
    <w:p w:rsidR="008B29ED" w:rsidRPr="001567DF" w:rsidRDefault="00C42A70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Zostaną utworzone listy rankingowe oraz listy rezerwowe w oparciu o uzyskane punkty uszeregowane w</w:t>
      </w:r>
      <w:r w:rsidR="004D6130" w:rsidRPr="001567DF">
        <w:rPr>
          <w:rFonts w:eastAsia="Times New Roman" w:cs="Times New Roman"/>
          <w:szCs w:val="24"/>
          <w:lang w:eastAsia="pl-PL"/>
        </w:rPr>
        <w:t> </w:t>
      </w:r>
      <w:r w:rsidRPr="001567DF">
        <w:rPr>
          <w:rFonts w:eastAsia="Times New Roman" w:cs="Times New Roman"/>
          <w:szCs w:val="24"/>
          <w:lang w:eastAsia="pl-PL"/>
        </w:rPr>
        <w:t>kolejności malejącej.</w:t>
      </w:r>
    </w:p>
    <w:p w:rsidR="008B29ED" w:rsidRPr="001567DF" w:rsidRDefault="008B29ED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W przypadku jednakowej liczby punktów decydować będą punkty </w:t>
      </w:r>
      <w:r w:rsidR="0018213F" w:rsidRPr="001567DF">
        <w:rPr>
          <w:rFonts w:eastAsia="Times New Roman" w:cs="Times New Roman"/>
          <w:szCs w:val="24"/>
          <w:lang w:eastAsia="pl-PL"/>
        </w:rPr>
        <w:t>otrzymane za</w:t>
      </w:r>
      <w:r w:rsidR="0018213F" w:rsidRPr="001567DF">
        <w:t xml:space="preserve"> rozmowę z doradcą zawodowym </w:t>
      </w:r>
      <w:r w:rsidR="0018213F" w:rsidRPr="001567DF">
        <w:rPr>
          <w:rFonts w:eastAsia="Times New Roman" w:cs="Times New Roman"/>
          <w:szCs w:val="24"/>
          <w:lang w:eastAsia="pl-PL"/>
        </w:rPr>
        <w:t>uwzględniającą obligatoryjnie wynik testu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C42A70" w:rsidRPr="001567DF" w:rsidRDefault="009F2B72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O wynikach Kandydatki zostaną poinformowane pisemnie. </w:t>
      </w:r>
    </w:p>
    <w:p w:rsidR="00AD20D4" w:rsidRPr="001567DF" w:rsidRDefault="00AD20D4" w:rsidP="008B29E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Decyzja </w:t>
      </w:r>
      <w:r w:rsidR="008B2C54" w:rsidRPr="001567DF">
        <w:rPr>
          <w:rFonts w:eastAsia="Times New Roman" w:cs="Times New Roman"/>
          <w:szCs w:val="24"/>
          <w:lang w:eastAsia="pl-PL"/>
        </w:rPr>
        <w:t>STAWIL</w:t>
      </w:r>
      <w:r w:rsidR="0085328A" w:rsidRPr="001567DF">
        <w:rPr>
          <w:rFonts w:eastAsia="Times New Roman" w:cs="Times New Roman"/>
          <w:szCs w:val="24"/>
          <w:lang w:eastAsia="pl-PL"/>
        </w:rPr>
        <w:t xml:space="preserve"> Sp. z o.o</w:t>
      </w:r>
      <w:r w:rsidRPr="001567DF">
        <w:rPr>
          <w:rFonts w:eastAsia="Times New Roman" w:cs="Times New Roman"/>
          <w:szCs w:val="24"/>
          <w:lang w:eastAsia="pl-PL"/>
        </w:rPr>
        <w:t>. jest ostateczna i nie podlega procedurze odwoławczej.</w:t>
      </w:r>
    </w:p>
    <w:p w:rsidR="00BF6992" w:rsidRPr="001567DF" w:rsidRDefault="008B2C54" w:rsidP="00BF6992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>STAWIL</w:t>
      </w:r>
      <w:r w:rsidR="00F92606" w:rsidRPr="001567DF">
        <w:rPr>
          <w:rFonts w:eastAsia="Times New Roman" w:cs="Times New Roman"/>
          <w:szCs w:val="24"/>
          <w:lang w:eastAsia="pl-PL"/>
        </w:rPr>
        <w:t xml:space="preserve"> Sp. z o.o</w:t>
      </w:r>
      <w:r w:rsidR="00AD20D4" w:rsidRPr="001567DF">
        <w:rPr>
          <w:rFonts w:eastAsia="Times New Roman" w:cs="Times New Roman"/>
          <w:szCs w:val="24"/>
          <w:lang w:eastAsia="pl-PL"/>
        </w:rPr>
        <w:t xml:space="preserve">. zastrzega, że zakwalifikowanie się do projektu </w:t>
      </w:r>
      <w:r w:rsidR="00AD20D4" w:rsidRPr="001567DF">
        <w:rPr>
          <w:rFonts w:eastAsia="Times New Roman" w:cs="Times New Roman"/>
          <w:bCs/>
          <w:szCs w:val="24"/>
          <w:lang w:eastAsia="pl-PL"/>
        </w:rPr>
        <w:t>nie jest równoznaczne</w:t>
      </w:r>
      <w:r w:rsidR="00F92606" w:rsidRPr="001567DF">
        <w:rPr>
          <w:rFonts w:eastAsia="Times New Roman" w:cs="Times New Roman"/>
          <w:bCs/>
          <w:szCs w:val="24"/>
          <w:lang w:eastAsia="pl-PL"/>
        </w:rPr>
        <w:t xml:space="preserve"> </w:t>
      </w:r>
      <w:r w:rsidR="008B29ED" w:rsidRPr="001567DF">
        <w:rPr>
          <w:rFonts w:eastAsia="Times New Roman" w:cs="Times New Roman"/>
          <w:bCs/>
          <w:szCs w:val="24"/>
          <w:lang w:eastAsia="pl-PL"/>
        </w:rPr>
        <w:t xml:space="preserve">z </w:t>
      </w:r>
      <w:r w:rsidR="00AD20D4" w:rsidRPr="001567DF">
        <w:rPr>
          <w:rFonts w:eastAsia="Times New Roman" w:cs="Times New Roman"/>
          <w:bCs/>
          <w:szCs w:val="24"/>
          <w:lang w:eastAsia="pl-PL"/>
        </w:rPr>
        <w:t>otrzymaniem wsparcia finansowego na założenie działalności gospodarczej</w:t>
      </w:r>
      <w:r w:rsidR="00AD20D4"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spacing w:before="200"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 xml:space="preserve">§ </w:t>
      </w:r>
      <w:r w:rsidR="0018213F" w:rsidRPr="001567DF">
        <w:rPr>
          <w:rFonts w:eastAsia="Times New Roman" w:cs="Times New Roman"/>
          <w:b/>
          <w:bCs/>
          <w:szCs w:val="24"/>
          <w:lang w:eastAsia="pl-PL"/>
        </w:rPr>
        <w:t>9</w:t>
      </w:r>
    </w:p>
    <w:p w:rsidR="00AD20D4" w:rsidRPr="001567DF" w:rsidRDefault="00AD20D4" w:rsidP="00F33D82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567DF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Zapisy niniejszego 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Regulaminu </w:t>
      </w:r>
      <w:r w:rsidR="0018213F" w:rsidRPr="001567DF">
        <w:rPr>
          <w:rFonts w:eastAsia="Times New Roman" w:cs="Times New Roman"/>
          <w:i/>
          <w:iCs/>
          <w:szCs w:val="24"/>
          <w:lang w:eastAsia="pl-PL"/>
        </w:rPr>
        <w:t xml:space="preserve">rekrutacji </w:t>
      </w:r>
      <w:r w:rsidRPr="001567DF">
        <w:rPr>
          <w:rFonts w:eastAsia="Times New Roman" w:cs="Times New Roman"/>
          <w:szCs w:val="24"/>
          <w:lang w:eastAsia="pl-PL"/>
        </w:rPr>
        <w:t>podlegają przepisom prawa polskiego.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W przypadku wątpliwości związanych z interpretacją Regulaminu rekrutacji, interpretacji wiążącej dokonuje Beneficjent Projektu.</w:t>
      </w:r>
    </w:p>
    <w:p w:rsidR="00807399" w:rsidRPr="001567DF" w:rsidRDefault="00807399" w:rsidP="0080739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Kwestie sporne nieuregulowane w Regulaminie rekrutacji rozstrzygane będą przez Beneficjenta, a</w:t>
      </w:r>
      <w:r w:rsidR="00026799" w:rsidRPr="001567DF">
        <w:t> </w:t>
      </w:r>
      <w:r w:rsidRPr="001567DF">
        <w:t>w</w:t>
      </w:r>
      <w:r w:rsidR="00026799" w:rsidRPr="001567DF">
        <w:t> </w:t>
      </w:r>
      <w:r w:rsidRPr="001567DF">
        <w:t>przypadku braku porozumienia, właściwym dla ich rozstrzygnięcia będzie Sąd właściwy siedzibie Beneficjenta.</w:t>
      </w:r>
    </w:p>
    <w:p w:rsidR="00807399" w:rsidRPr="001567DF" w:rsidRDefault="00807399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t>Beneficjent Projektu zastrzega sobie prawo dokonywania zmian w niniejszym Regulaminie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. </w:t>
      </w:r>
    </w:p>
    <w:p w:rsidR="00807399" w:rsidRPr="001567DF" w:rsidRDefault="00AD20D4" w:rsidP="0028755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t xml:space="preserve">Zmiana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Regulaminu</w:t>
      </w:r>
      <w:r w:rsidR="00287550" w:rsidRPr="001567DF">
        <w:rPr>
          <w:rFonts w:eastAsia="Times New Roman" w:cs="Times New Roman"/>
          <w:i/>
          <w:iCs/>
          <w:szCs w:val="24"/>
          <w:lang w:eastAsia="pl-PL"/>
        </w:rPr>
        <w:t xml:space="preserve"> rekrutacji</w:t>
      </w:r>
      <w:r w:rsidRPr="001567DF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bowiązuje od dnia publikacji na </w:t>
      </w:r>
      <w:r w:rsidRPr="001567DF">
        <w:rPr>
          <w:rFonts w:eastAsia="Times New Roman" w:cs="Times New Roman"/>
          <w:szCs w:val="24"/>
          <w:lang w:eastAsia="pl-PL"/>
        </w:rPr>
        <w:t xml:space="preserve">stronie internetowej projektu </w:t>
      </w:r>
      <w:r w:rsidR="00244D48" w:rsidRPr="00C636E8">
        <w:rPr>
          <w:rFonts w:eastAsia="Times New Roman" w:cs="Times New Roman"/>
          <w:szCs w:val="24"/>
          <w:lang w:eastAsia="pl-PL"/>
        </w:rPr>
        <w:t>www.kobietasukcesu.stawil.pl</w:t>
      </w:r>
      <w:r w:rsidR="00244D48">
        <w:rPr>
          <w:rFonts w:eastAsia="Times New Roman" w:cs="Times New Roman"/>
          <w:szCs w:val="24"/>
          <w:lang w:eastAsia="pl-PL"/>
        </w:rPr>
        <w:t xml:space="preserve"> z informacją o zaistniałej zmianie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AD20D4" w:rsidRPr="001567DF" w:rsidRDefault="00AD20D4" w:rsidP="00726DB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567DF">
        <w:rPr>
          <w:rFonts w:eastAsia="Times New Roman" w:cs="Times New Roman"/>
          <w:szCs w:val="24"/>
          <w:lang w:eastAsia="pl-PL"/>
        </w:rPr>
        <w:lastRenderedPageBreak/>
        <w:t xml:space="preserve">Niniejszy </w:t>
      </w:r>
      <w:r w:rsidRPr="001567DF">
        <w:rPr>
          <w:rFonts w:eastAsia="Times New Roman" w:cs="Times New Roman"/>
          <w:i/>
          <w:iCs/>
          <w:szCs w:val="24"/>
          <w:lang w:eastAsia="pl-PL"/>
        </w:rPr>
        <w:t>Regulamin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 </w:t>
      </w:r>
      <w:r w:rsidR="00287550" w:rsidRPr="004F64C8">
        <w:rPr>
          <w:rFonts w:eastAsia="Times New Roman" w:cs="Times New Roman"/>
          <w:i/>
          <w:szCs w:val="24"/>
          <w:lang w:eastAsia="pl-PL"/>
        </w:rPr>
        <w:t>rekrutacji</w:t>
      </w:r>
      <w:r w:rsidR="00287550" w:rsidRPr="001567DF">
        <w:rPr>
          <w:rFonts w:eastAsia="Times New Roman" w:cs="Times New Roman"/>
          <w:szCs w:val="24"/>
          <w:lang w:eastAsia="pl-PL"/>
        </w:rPr>
        <w:t xml:space="preserve"> </w:t>
      </w:r>
      <w:r w:rsidRPr="001567DF">
        <w:rPr>
          <w:rFonts w:eastAsia="Times New Roman" w:cs="Times New Roman"/>
          <w:szCs w:val="24"/>
          <w:lang w:eastAsia="pl-PL"/>
        </w:rPr>
        <w:t>obowiązuje od dnia jego publikacji n</w:t>
      </w:r>
      <w:r w:rsidR="006D7FFC" w:rsidRPr="001567DF">
        <w:rPr>
          <w:rFonts w:eastAsia="Times New Roman" w:cs="Times New Roman"/>
          <w:szCs w:val="24"/>
          <w:lang w:eastAsia="pl-PL"/>
        </w:rPr>
        <w:t xml:space="preserve">a stronie internetowej projektu </w:t>
      </w:r>
      <w:r w:rsidR="002605D5" w:rsidRPr="001567DF">
        <w:rPr>
          <w:rFonts w:eastAsia="Times New Roman" w:cs="Times New Roman"/>
          <w:szCs w:val="24"/>
          <w:lang w:eastAsia="pl-PL"/>
        </w:rPr>
        <w:t>www.kobietasukcesu.stawil.pl</w:t>
      </w:r>
      <w:r w:rsidRPr="001567DF">
        <w:rPr>
          <w:rFonts w:eastAsia="Times New Roman" w:cs="Times New Roman"/>
          <w:szCs w:val="24"/>
          <w:lang w:eastAsia="pl-PL"/>
        </w:rPr>
        <w:t>.</w:t>
      </w:r>
    </w:p>
    <w:p w:rsidR="00807399" w:rsidRPr="001567DF" w:rsidRDefault="002D580B" w:rsidP="00807399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i/>
          <w:iCs/>
          <w:szCs w:val="20"/>
          <w:lang w:eastAsia="pl-PL"/>
        </w:rPr>
      </w:pPr>
      <w:r w:rsidRPr="001567DF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  <w:r w:rsidR="00AD20D4" w:rsidRPr="001567DF">
        <w:rPr>
          <w:rFonts w:eastAsia="Times New Roman" w:cs="Times New Roman"/>
          <w:b/>
          <w:bCs/>
          <w:szCs w:val="20"/>
          <w:lang w:eastAsia="pl-PL"/>
        </w:rPr>
        <w:lastRenderedPageBreak/>
        <w:t xml:space="preserve">Załączniki 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 xml:space="preserve">do </w:t>
      </w:r>
      <w:r w:rsidR="00807399" w:rsidRPr="001567DF">
        <w:rPr>
          <w:rFonts w:eastAsia="Times New Roman" w:cs="Times New Roman"/>
          <w:b/>
          <w:bCs/>
          <w:i/>
          <w:iCs/>
          <w:szCs w:val="20"/>
          <w:lang w:eastAsia="pl-PL"/>
        </w:rPr>
        <w:t>Regulaminu rekrutacji</w:t>
      </w:r>
      <w:r w:rsidR="00807399" w:rsidRPr="004F64C8">
        <w:rPr>
          <w:rFonts w:eastAsia="Times New Roman" w:cs="Times New Roman"/>
          <w:b/>
          <w:bCs/>
          <w:iCs/>
          <w:szCs w:val="20"/>
          <w:lang w:eastAsia="pl-PL"/>
        </w:rPr>
        <w:t>:</w:t>
      </w:r>
    </w:p>
    <w:p w:rsidR="00807399" w:rsidRPr="001567DF" w:rsidRDefault="00AD20D4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>Formularz Rekrutacyjny</w:t>
      </w:r>
      <w:r w:rsidR="00807399" w:rsidRPr="001567DF">
        <w:rPr>
          <w:rFonts w:eastAsia="Times New Roman" w:cs="Times New Roman"/>
          <w:szCs w:val="20"/>
          <w:lang w:eastAsia="pl-PL"/>
        </w:rPr>
        <w:t xml:space="preserve"> </w:t>
      </w:r>
      <w:r w:rsidRPr="001567DF">
        <w:rPr>
          <w:rFonts w:eastAsia="Times New Roman" w:cs="Times New Roman"/>
          <w:szCs w:val="20"/>
          <w:lang w:eastAsia="pl-PL"/>
        </w:rPr>
        <w:t xml:space="preserve">– </w:t>
      </w:r>
      <w:r w:rsidRPr="001567DF">
        <w:rPr>
          <w:rFonts w:eastAsia="Times New Roman" w:cs="Times New Roman"/>
          <w:bCs/>
          <w:szCs w:val="20"/>
          <w:lang w:eastAsia="pl-PL"/>
        </w:rPr>
        <w:t>załącznik nr 1</w:t>
      </w:r>
    </w:p>
    <w:p w:rsidR="00AD20D4" w:rsidRPr="001567DF" w:rsidRDefault="00807399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>Karta oceny</w:t>
      </w:r>
      <w:r w:rsidR="00E458AD" w:rsidRPr="001567DF">
        <w:rPr>
          <w:rFonts w:eastAsia="Times New Roman" w:cs="Times New Roman"/>
          <w:szCs w:val="20"/>
          <w:lang w:eastAsia="pl-PL"/>
        </w:rPr>
        <w:t xml:space="preserve"> formalnej</w:t>
      </w:r>
      <w:r w:rsidRPr="001567DF">
        <w:rPr>
          <w:rFonts w:eastAsia="Times New Roman" w:cs="Times New Roman"/>
          <w:szCs w:val="20"/>
          <w:lang w:eastAsia="pl-PL"/>
        </w:rPr>
        <w:t xml:space="preserve"> formularza rekrutacyjnego – </w:t>
      </w:r>
      <w:r w:rsidRPr="00981EF3">
        <w:rPr>
          <w:rFonts w:eastAsia="Times New Roman" w:cs="Times New Roman"/>
          <w:bCs/>
          <w:szCs w:val="20"/>
          <w:lang w:eastAsia="pl-PL"/>
        </w:rPr>
        <w:t>załącznik nr 2</w:t>
      </w:r>
    </w:p>
    <w:p w:rsidR="00E458AD" w:rsidRPr="001567DF" w:rsidRDefault="00E458AD" w:rsidP="00807399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Karta oceny merytorycznej formularza rekrutacyjnego – </w:t>
      </w:r>
      <w:r w:rsidRPr="001567DF">
        <w:rPr>
          <w:rFonts w:eastAsia="Times New Roman" w:cs="Times New Roman"/>
          <w:szCs w:val="24"/>
          <w:lang w:eastAsia="pl-PL"/>
        </w:rPr>
        <w:t>zał</w:t>
      </w:r>
      <w:r w:rsidR="001A0C6D">
        <w:rPr>
          <w:rFonts w:eastAsia="Times New Roman" w:cs="Times New Roman"/>
          <w:szCs w:val="24"/>
          <w:lang w:eastAsia="pl-PL"/>
        </w:rPr>
        <w:t>ącznik n</w:t>
      </w:r>
      <w:r w:rsidRPr="001567DF">
        <w:rPr>
          <w:rFonts w:eastAsia="Times New Roman" w:cs="Times New Roman"/>
          <w:szCs w:val="24"/>
          <w:lang w:eastAsia="pl-PL"/>
        </w:rPr>
        <w:t>r 3</w:t>
      </w:r>
    </w:p>
    <w:p w:rsidR="00EC37AE" w:rsidRPr="001567DF" w:rsidRDefault="00807399" w:rsidP="00EC37AE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="Times New Roman"/>
          <w:b/>
          <w:bCs/>
          <w:szCs w:val="20"/>
          <w:lang w:eastAsia="pl-PL"/>
        </w:rPr>
      </w:pPr>
      <w:r w:rsidRPr="001567DF">
        <w:rPr>
          <w:rFonts w:eastAsia="Times New Roman" w:cs="Times New Roman"/>
          <w:szCs w:val="20"/>
          <w:lang w:eastAsia="pl-PL"/>
        </w:rPr>
        <w:t xml:space="preserve">Oświadczenie o posiadaniu statusu osoby biernej zawodowo – </w:t>
      </w:r>
      <w:r w:rsidRPr="00981EF3">
        <w:rPr>
          <w:rFonts w:eastAsia="Times New Roman" w:cs="Times New Roman"/>
          <w:bCs/>
          <w:szCs w:val="20"/>
          <w:lang w:eastAsia="pl-PL"/>
        </w:rPr>
        <w:t xml:space="preserve">załącznik nr </w:t>
      </w:r>
      <w:r w:rsidR="00244D48">
        <w:rPr>
          <w:rFonts w:eastAsia="Times New Roman" w:cs="Times New Roman"/>
          <w:bCs/>
          <w:szCs w:val="20"/>
          <w:lang w:eastAsia="pl-PL"/>
        </w:rPr>
        <w:t>4</w:t>
      </w: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287550" w:rsidRPr="001567DF" w:rsidRDefault="00287550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287550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  <w:r w:rsidRPr="001567DF">
        <w:t xml:space="preserve">Oświadczam, że zapoznałam się </w:t>
      </w:r>
      <w:r w:rsidR="00287550" w:rsidRPr="001567DF">
        <w:t xml:space="preserve">z Regulaminem </w:t>
      </w:r>
      <w:r w:rsidR="00026799" w:rsidRPr="001567DF">
        <w:t>R</w:t>
      </w:r>
      <w:r w:rsidR="00287550" w:rsidRPr="001567DF">
        <w:t xml:space="preserve">ekrutacji </w:t>
      </w:r>
      <w:r w:rsidR="00026799" w:rsidRPr="001567DF">
        <w:t xml:space="preserve">Uczestników </w:t>
      </w:r>
      <w:r w:rsidRPr="001567DF">
        <w:t xml:space="preserve">i akceptuję zawarte w </w:t>
      </w:r>
      <w:r w:rsidR="00026799" w:rsidRPr="001567DF">
        <w:t xml:space="preserve">nim zapisy. </w:t>
      </w:r>
    </w:p>
    <w:p w:rsidR="00287550" w:rsidRDefault="00287550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4F64C8" w:rsidRPr="001567DF" w:rsidRDefault="004F64C8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jc w:val="both"/>
      </w:pPr>
      <w:r w:rsidRPr="001567DF">
        <w:t xml:space="preserve">……………………………………………….. </w:t>
      </w:r>
      <w:r w:rsidRPr="001567DF">
        <w:tab/>
      </w:r>
      <w:r w:rsidRPr="001567DF">
        <w:tab/>
        <w:t>……….………………………………………………</w:t>
      </w:r>
    </w:p>
    <w:p w:rsidR="00EC37AE" w:rsidRPr="001567DF" w:rsidRDefault="00EC37AE" w:rsidP="00EC37AE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0"/>
          <w:lang w:eastAsia="pl-PL"/>
        </w:rPr>
      </w:pPr>
      <w:r w:rsidRPr="001567DF">
        <w:t>miejscowość, data</w:t>
      </w:r>
      <w:r w:rsidRPr="001567DF">
        <w:tab/>
      </w:r>
      <w:r w:rsidRPr="001567DF">
        <w:tab/>
      </w:r>
      <w:r w:rsidRPr="001567DF">
        <w:tab/>
      </w:r>
      <w:r w:rsidRPr="001567DF">
        <w:tab/>
      </w:r>
      <w:r w:rsidRPr="001567DF">
        <w:tab/>
      </w:r>
      <w:r w:rsidRPr="001567DF">
        <w:tab/>
        <w:t>CZYTELNY podpis</w:t>
      </w:r>
    </w:p>
    <w:sectPr w:rsidR="00EC37AE" w:rsidRPr="001567DF" w:rsidSect="002D580B">
      <w:headerReference w:type="default" r:id="rId9"/>
      <w:footerReference w:type="default" r:id="rId10"/>
      <w:pgSz w:w="11906" w:h="16838"/>
      <w:pgMar w:top="1953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31" w:rsidRDefault="00392B31">
      <w:pPr>
        <w:spacing w:after="0" w:line="240" w:lineRule="auto"/>
      </w:pPr>
      <w:r>
        <w:separator/>
      </w:r>
    </w:p>
  </w:endnote>
  <w:endnote w:type="continuationSeparator" w:id="0">
    <w:p w:rsidR="00392B31" w:rsidRDefault="003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8B2C54" w:rsidRPr="00F371C6" w:rsidTr="007119BB">
      <w:trPr>
        <w:jc w:val="center"/>
      </w:trPr>
      <w:tc>
        <w:tcPr>
          <w:tcW w:w="5065" w:type="dxa"/>
          <w:shd w:val="clear" w:color="auto" w:fill="auto"/>
        </w:tcPr>
        <w:p w:rsidR="004F64C8" w:rsidRDefault="008B2C54" w:rsidP="004F64C8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B2C54" w:rsidRPr="00FB51FE" w:rsidRDefault="008B2C54" w:rsidP="004F64C8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 w:rsidR="004F64C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F64C8"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8B2C54" w:rsidRPr="003135E3" w:rsidRDefault="004F64C8" w:rsidP="007119BB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="008B2C54" w:rsidRPr="00F371C6">
            <w:rPr>
              <w:rFonts w:cs="Arial"/>
              <w:bCs/>
              <w:sz w:val="20"/>
              <w:szCs w:val="18"/>
            </w:rPr>
            <w:t>@stawil.pl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|</w:t>
          </w:r>
          <w:r w:rsidR="00274850">
            <w:rPr>
              <w:rFonts w:cs="Arial"/>
              <w:bCs/>
              <w:sz w:val="20"/>
              <w:szCs w:val="18"/>
            </w:rPr>
            <w:t xml:space="preserve"> </w:t>
          </w:r>
          <w:r w:rsidR="008B2C54"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="008B2C54" w:rsidRPr="00F371C6">
            <w:rPr>
              <w:rFonts w:cs="Arial"/>
              <w:bCs/>
              <w:sz w:val="20"/>
              <w:szCs w:val="18"/>
            </w:rPr>
            <w:t>stawil.pl</w:t>
          </w:r>
          <w:r w:rsidR="008B2C54">
            <w:t xml:space="preserve"> </w:t>
          </w:r>
        </w:p>
      </w:tc>
      <w:tc>
        <w:tcPr>
          <w:tcW w:w="4838" w:type="dxa"/>
          <w:shd w:val="clear" w:color="auto" w:fill="auto"/>
        </w:tcPr>
        <w:p w:rsidR="008B2C54" w:rsidRPr="00F371C6" w:rsidRDefault="00392B31" w:rsidP="008B2C54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7.8pt;margin-top:26.6pt;width:27pt;height:30.75pt;z-index:1;mso-position-horizontal-relative:text;mso-position-vertical-relative:text" filled="f" stroked="f">
                <v:textbox style="mso-next-textbox:#_x0000_s2049">
                  <w:txbxContent>
                    <w:p w:rsidR="0029787E" w:rsidRPr="0029787E" w:rsidRDefault="0029787E">
                      <w:pPr>
                        <w:rPr>
                          <w:sz w:val="22"/>
                        </w:rPr>
                      </w:pPr>
                      <w:r w:rsidRPr="0029787E">
                        <w:rPr>
                          <w:sz w:val="22"/>
                        </w:rPr>
                        <w:fldChar w:fldCharType="begin"/>
                      </w:r>
                      <w:r w:rsidRPr="0029787E">
                        <w:rPr>
                          <w:sz w:val="22"/>
                        </w:rPr>
                        <w:instrText xml:space="preserve"> PAGE   \* MERGEFORMAT </w:instrText>
                      </w:r>
                      <w:r w:rsidRPr="0029787E">
                        <w:rPr>
                          <w:sz w:val="22"/>
                        </w:rPr>
                        <w:fldChar w:fldCharType="separate"/>
                      </w:r>
                      <w:r w:rsidR="00B4745E">
                        <w:rPr>
                          <w:noProof/>
                          <w:sz w:val="22"/>
                        </w:rPr>
                        <w:t>1</w:t>
                      </w:r>
                      <w:r w:rsidRPr="0029787E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="00E230D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8B2C54" w:rsidRDefault="00392B31" w:rsidP="008B2C54">
    <w:pPr>
      <w:pStyle w:val="Stopka"/>
    </w:pPr>
    <w:r>
      <w:rPr>
        <w:noProof/>
        <w:lang w:eastAsia="pl-PL"/>
      </w:rPr>
      <w:pict>
        <v:shape id="_x0000_s2050" type="#_x0000_t202" style="position:absolute;margin-left:495pt;margin-top:-41.4pt;width:31.5pt;height:18pt;z-index:2;mso-position-horizontal-relative:text;mso-position-vertical-relative:text" filled="f" stroked="f">
          <v:stroke dashstyle="dash"/>
          <v:textbox style="mso-next-textbox:#_x0000_s2050">
            <w:txbxContent>
              <w:p w:rsidR="000046AE" w:rsidRPr="000046AE" w:rsidRDefault="000046AE" w:rsidP="000046AE">
                <w:pPr>
                  <w:rPr>
                    <w:sz w:val="20"/>
                  </w:rPr>
                </w:pPr>
                <w:r w:rsidRPr="000046AE">
                  <w:rPr>
                    <w:sz w:val="20"/>
                  </w:rPr>
                  <w:fldChar w:fldCharType="begin"/>
                </w:r>
                <w:r w:rsidRPr="000046AE">
                  <w:rPr>
                    <w:sz w:val="20"/>
                  </w:rPr>
                  <w:instrText>PAGE   \* MERGEFORMAT</w:instrText>
                </w:r>
                <w:r w:rsidRPr="000046AE">
                  <w:rPr>
                    <w:sz w:val="20"/>
                  </w:rPr>
                  <w:fldChar w:fldCharType="separate"/>
                </w:r>
                <w:r w:rsidR="00B4745E">
                  <w:rPr>
                    <w:noProof/>
                    <w:sz w:val="20"/>
                  </w:rPr>
                  <w:t>1</w:t>
                </w:r>
                <w:r w:rsidRPr="000046AE">
                  <w:rPr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31" w:rsidRDefault="00392B31">
      <w:pPr>
        <w:spacing w:after="0" w:line="240" w:lineRule="auto"/>
      </w:pPr>
      <w:r>
        <w:separator/>
      </w:r>
    </w:p>
  </w:footnote>
  <w:footnote w:type="continuationSeparator" w:id="0">
    <w:p w:rsidR="00392B31" w:rsidRDefault="00392B31">
      <w:pPr>
        <w:spacing w:after="0" w:line="240" w:lineRule="auto"/>
      </w:pPr>
      <w:r>
        <w:continuationSeparator/>
      </w:r>
    </w:p>
  </w:footnote>
  <w:footnote w:id="1">
    <w:p w:rsidR="0084222C" w:rsidRPr="004F64C8" w:rsidRDefault="0084222C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Style w:val="Odwoanieprzypisudolnego"/>
        </w:rPr>
        <w:t xml:space="preserve"> </w:t>
      </w:r>
      <w:r w:rsidRPr="004F64C8">
        <w:rPr>
          <w:rFonts w:eastAsia="Times New Roman"/>
          <w:lang w:eastAsia="pl-PL"/>
        </w:rPr>
        <w:t>Za osoby powy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 xml:space="preserve">ej 29 roku 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>ycia uznaje si</w:t>
      </w:r>
      <w:r w:rsidRPr="004F64C8">
        <w:rPr>
          <w:rFonts w:eastAsia="Times New Roman" w:hint="eastAsia"/>
          <w:lang w:eastAsia="pl-PL"/>
        </w:rPr>
        <w:t>ę</w:t>
      </w:r>
      <w:r w:rsidRPr="004F64C8">
        <w:rPr>
          <w:rFonts w:eastAsia="Times New Roman"/>
          <w:lang w:eastAsia="pl-PL"/>
        </w:rPr>
        <w:t xml:space="preserve"> osoby, kt</w:t>
      </w:r>
      <w:r w:rsidRPr="004F64C8">
        <w:rPr>
          <w:rFonts w:eastAsia="Times New Roman" w:hint="eastAsia"/>
          <w:lang w:eastAsia="pl-PL"/>
        </w:rPr>
        <w:t>ó</w:t>
      </w:r>
      <w:r w:rsidRPr="004F64C8">
        <w:rPr>
          <w:rFonts w:eastAsia="Times New Roman"/>
          <w:lang w:eastAsia="pl-PL"/>
        </w:rPr>
        <w:t>re w dniu rozpocz</w:t>
      </w:r>
      <w:r w:rsidRPr="004F64C8">
        <w:rPr>
          <w:rFonts w:eastAsia="Times New Roman" w:hint="eastAsia"/>
          <w:lang w:eastAsia="pl-PL"/>
        </w:rPr>
        <w:t>ę</w:t>
      </w:r>
      <w:r w:rsidRPr="004F64C8">
        <w:rPr>
          <w:rFonts w:eastAsia="Times New Roman"/>
          <w:lang w:eastAsia="pl-PL"/>
        </w:rPr>
        <w:t>cia udzia</w:t>
      </w:r>
      <w:r w:rsidRPr="004F64C8">
        <w:rPr>
          <w:rFonts w:eastAsia="Times New Roman" w:hint="eastAsia"/>
          <w:lang w:eastAsia="pl-PL"/>
        </w:rPr>
        <w:t>ł</w:t>
      </w:r>
      <w:r w:rsidRPr="004F64C8">
        <w:rPr>
          <w:rFonts w:eastAsia="Times New Roman"/>
          <w:lang w:eastAsia="pl-PL"/>
        </w:rPr>
        <w:t>u w projekcie maj</w:t>
      </w:r>
      <w:r w:rsidRPr="004F64C8">
        <w:rPr>
          <w:rFonts w:eastAsia="Times New Roman" w:hint="eastAsia"/>
          <w:lang w:eastAsia="pl-PL"/>
        </w:rPr>
        <w:t>ą</w:t>
      </w:r>
      <w:r w:rsidRPr="004F64C8">
        <w:rPr>
          <w:rFonts w:eastAsia="Times New Roman"/>
          <w:lang w:eastAsia="pl-PL"/>
        </w:rPr>
        <w:t xml:space="preserve"> uko</w:t>
      </w:r>
      <w:r w:rsidRPr="004F64C8">
        <w:rPr>
          <w:rFonts w:eastAsia="Times New Roman" w:hint="eastAsia"/>
          <w:lang w:eastAsia="pl-PL"/>
        </w:rPr>
        <w:t>ń</w:t>
      </w:r>
      <w:r w:rsidRPr="004F64C8">
        <w:rPr>
          <w:rFonts w:eastAsia="Times New Roman"/>
          <w:lang w:eastAsia="pl-PL"/>
        </w:rPr>
        <w:t xml:space="preserve">czony 30 rok </w:t>
      </w:r>
      <w:r w:rsidRPr="004F64C8">
        <w:rPr>
          <w:rFonts w:eastAsia="Times New Roman" w:hint="eastAsia"/>
          <w:lang w:eastAsia="pl-PL"/>
        </w:rPr>
        <w:t>ż</w:t>
      </w:r>
      <w:r w:rsidRPr="004F64C8">
        <w:rPr>
          <w:rFonts w:eastAsia="Times New Roman"/>
          <w:lang w:eastAsia="pl-PL"/>
        </w:rPr>
        <w:t>ycia (od dnia 30-tych urodzin).</w:t>
      </w:r>
    </w:p>
  </w:footnote>
  <w:footnote w:id="2">
    <w:p w:rsidR="00017322" w:rsidRPr="004F64C8" w:rsidRDefault="00017322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Style w:val="Odwoanieprzypisudolnego"/>
        </w:rPr>
        <w:t xml:space="preserve"> </w:t>
      </w:r>
      <w:r w:rsidRPr="004F64C8">
        <w:rPr>
          <w:rFonts w:eastAsia="Times New Roman"/>
          <w:lang w:eastAsia="pl-PL"/>
        </w:rPr>
        <w:t>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  <w:r w:rsidR="00274850" w:rsidRPr="004F64C8">
        <w:rPr>
          <w:rFonts w:eastAsia="Times New Roman"/>
          <w:lang w:eastAsia="pl-PL"/>
        </w:rPr>
        <w:t xml:space="preserve"> </w:t>
      </w:r>
    </w:p>
  </w:footnote>
  <w:footnote w:id="3">
    <w:p w:rsidR="00017322" w:rsidRPr="004F64C8" w:rsidRDefault="00017322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</w:t>
      </w:r>
      <w:r w:rsidR="00BE6242" w:rsidRPr="004F64C8">
        <w:rPr>
          <w:rFonts w:eastAsia="Times New Roman"/>
          <w:lang w:eastAsia="pl-PL"/>
        </w:rPr>
        <w:t>Definicja osoby pracującej zgodnie z Wytycznymi w zakresie realizacji przedsięwzięć z udziałem środków Europejskiego Funduszu Społecznego w</w:t>
      </w:r>
      <w:r w:rsidR="00A41A77">
        <w:rPr>
          <w:rFonts w:eastAsia="Times New Roman"/>
          <w:lang w:val="pl-PL" w:eastAsia="pl-PL"/>
        </w:rPr>
        <w:t xml:space="preserve"> </w:t>
      </w:r>
      <w:r w:rsidR="00BE6242" w:rsidRPr="004F64C8">
        <w:rPr>
          <w:rFonts w:eastAsia="Times New Roman"/>
          <w:lang w:eastAsia="pl-PL"/>
        </w:rPr>
        <w:t>obszarze rynku pracy na lata 2014-2020</w:t>
      </w:r>
    </w:p>
  </w:footnote>
  <w:footnote w:id="4">
    <w:p w:rsidR="00017322" w:rsidRPr="00017322" w:rsidRDefault="00017322" w:rsidP="004F64C8">
      <w:pPr>
        <w:pStyle w:val="Tekstprzypisudolnego"/>
        <w:spacing w:after="120"/>
        <w:ind w:left="142" w:hanging="142"/>
        <w:jc w:val="both"/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Taka</w:t>
      </w:r>
      <w:r w:rsidRPr="004F64C8">
        <w:t xml:space="preserve">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</w:t>
      </w:r>
      <w:r w:rsidR="00274850">
        <w:rPr>
          <w:sz w:val="14"/>
          <w:szCs w:val="14"/>
        </w:rPr>
        <w:t xml:space="preserve"> </w:t>
      </w:r>
    </w:p>
  </w:footnote>
  <w:footnote w:id="5">
    <w:p w:rsidR="00603419" w:rsidRPr="00603419" w:rsidRDefault="00603419" w:rsidP="004F64C8">
      <w:pPr>
        <w:pStyle w:val="Tekstprzypisudolnego"/>
        <w:spacing w:after="120"/>
        <w:ind w:left="142" w:hanging="142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/>
          <w:szCs w:val="24"/>
          <w:lang w:eastAsia="pl-PL"/>
        </w:rPr>
        <w:t xml:space="preserve">UWAGA: </w:t>
      </w:r>
      <w:r>
        <w:t>Status na rynku pracy określany jest w dniu rozpoczęcia uczestnictwa w projekcie.</w:t>
      </w:r>
      <w:r>
        <w:rPr>
          <w:lang w:val="pl-PL"/>
        </w:rPr>
        <w:t xml:space="preserve"> </w:t>
      </w:r>
      <w:r>
        <w:t>W przypadku rolników należy pamiętać, iż muszą być oni zarejestrowani w Powiatowym Urzędzie Pracy jako osoby bezrobotne, w przeciwnym wypadku mają oni status osoby zatrudnionej.</w:t>
      </w:r>
    </w:p>
  </w:footnote>
  <w:footnote w:id="6">
    <w:p w:rsidR="00804F6B" w:rsidRPr="004F64C8" w:rsidRDefault="00804F6B" w:rsidP="00AB139A">
      <w:pPr>
        <w:pStyle w:val="Tekstprzypisudolnego"/>
        <w:spacing w:after="0"/>
        <w:ind w:left="142" w:hanging="142"/>
        <w:jc w:val="both"/>
        <w:rPr>
          <w:lang w:val="pl-PL"/>
        </w:rPr>
      </w:pPr>
      <w:r w:rsidRPr="004F64C8">
        <w:rPr>
          <w:rStyle w:val="Odwoanieprzypisudolnego"/>
        </w:rPr>
        <w:footnoteRef/>
      </w:r>
      <w:r w:rsidRPr="004F64C8">
        <w:t xml:space="preserve"> Pod pojęciem członka rodziny rozumie się małżonkę/małżonka oraz osobę znajdującą się w stosunku pokrewieństwa lub</w:t>
      </w:r>
      <w:r w:rsidR="00274850" w:rsidRPr="004F64C8">
        <w:t xml:space="preserve"> </w:t>
      </w:r>
      <w:r w:rsidRPr="004F64C8">
        <w:t>powinowactwa w linii prostej, a także</w:t>
      </w:r>
      <w:r w:rsidR="00274850" w:rsidRPr="004F64C8">
        <w:t xml:space="preserve"> </w:t>
      </w:r>
      <w:r w:rsidRPr="004F64C8">
        <w:t>pokrewieństwa lub powinowactwa w linii bocznej do drugiego stopnia i / lub związek z tytułu przysposobienia, opieki lub kurateli.</w:t>
      </w:r>
    </w:p>
  </w:footnote>
  <w:footnote w:id="7">
    <w:p w:rsidR="00804F6B" w:rsidRPr="0060029A" w:rsidRDefault="00804F6B" w:rsidP="004F64C8">
      <w:pPr>
        <w:pStyle w:val="Tekstprzypisudolnego"/>
        <w:spacing w:after="120"/>
        <w:ind w:left="142" w:hanging="142"/>
        <w:jc w:val="both"/>
      </w:pPr>
      <w:r w:rsidRPr="004F64C8">
        <w:rPr>
          <w:rStyle w:val="Odwoanieprzypisudolnego"/>
        </w:rPr>
        <w:footnoteRef/>
      </w:r>
      <w:r w:rsidRPr="004F64C8">
        <w:t xml:space="preserve"> Pod pojęciem członka rodziny rozumie się małżonkę/małżonka oraz osobę znajdującą się w stosunku pokrewieństwa lub</w:t>
      </w:r>
      <w:r w:rsidR="00274850" w:rsidRPr="004F64C8">
        <w:t xml:space="preserve"> </w:t>
      </w:r>
      <w:r w:rsidRPr="004F64C8">
        <w:t>powinowactwa w linii prostej, a także</w:t>
      </w:r>
      <w:r w:rsidR="00274850" w:rsidRPr="004F64C8">
        <w:t xml:space="preserve"> </w:t>
      </w:r>
      <w:r w:rsidRPr="004F64C8">
        <w:t>pokrewieństwa lub powinowactwa w linii bocznej do drugiego stopnia i / lub związek z tytułu przysposobienia, opieki lub kurateli.</w:t>
      </w:r>
    </w:p>
  </w:footnote>
  <w:footnote w:id="8">
    <w:p w:rsidR="0060029A" w:rsidRPr="004F64C8" w:rsidRDefault="0060029A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eastAsia="pl-PL"/>
        </w:rPr>
      </w:pPr>
      <w:r w:rsidRPr="004F64C8">
        <w:rPr>
          <w:rStyle w:val="Odwoanieprzypisudolnego"/>
        </w:rPr>
        <w:footnoteRef/>
      </w:r>
      <w:r w:rsidRPr="004F64C8">
        <w:t xml:space="preserve"> </w:t>
      </w:r>
      <w:r w:rsidR="00AB139A" w:rsidRPr="004F64C8">
        <w:rPr>
          <w:rFonts w:eastAsia="Times New Roman"/>
          <w:lang w:eastAsia="pl-PL"/>
        </w:rPr>
        <w:t>Nie dotyczy pozwoleń, które można uzyskać wyłącznie po założeniu działalności gospodarczej.</w:t>
      </w:r>
    </w:p>
  </w:footnote>
  <w:footnote w:id="9">
    <w:p w:rsidR="00AB139A" w:rsidRPr="00A41A77" w:rsidRDefault="00AB139A" w:rsidP="000046AE">
      <w:pPr>
        <w:pStyle w:val="Tekstprzypisudolnego"/>
        <w:spacing w:after="0"/>
        <w:ind w:left="142" w:hanging="142"/>
        <w:jc w:val="both"/>
        <w:rPr>
          <w:rFonts w:eastAsia="Times New Roman"/>
          <w:lang w:val="pl-PL" w:eastAsia="pl-PL"/>
        </w:rPr>
      </w:pPr>
      <w:r w:rsidRPr="004F64C8">
        <w:rPr>
          <w:rStyle w:val="Odwoanieprzypisudolnego"/>
        </w:rPr>
        <w:footnoteRef/>
      </w:r>
      <w:r w:rsidRPr="004F64C8">
        <w:rPr>
          <w:rFonts w:eastAsia="Times New Roman"/>
          <w:lang w:eastAsia="pl-PL"/>
        </w:rPr>
        <w:t xml:space="preserve"> Siedziba firmy musi znajdować się na terenie woj. podkarpackiego</w:t>
      </w:r>
      <w:r w:rsidR="00A41A77">
        <w:rPr>
          <w:rFonts w:eastAsia="Times New Roman"/>
          <w:lang w:val="pl-PL" w:eastAsia="pl-PL"/>
        </w:rPr>
        <w:t>.</w:t>
      </w:r>
    </w:p>
  </w:footnote>
  <w:footnote w:id="10">
    <w:p w:rsidR="00A41A77" w:rsidRPr="00FD6D09" w:rsidRDefault="00A41A77" w:rsidP="00A41A77">
      <w:pPr>
        <w:pStyle w:val="Tekstprzypisudolnego"/>
        <w:spacing w:after="0"/>
        <w:ind w:left="142" w:hanging="142"/>
        <w:jc w:val="both"/>
        <w:rPr>
          <w:lang w:val="pl-PL"/>
        </w:rPr>
      </w:pPr>
      <w:r w:rsidRPr="000046AE">
        <w:rPr>
          <w:rStyle w:val="Odwoanieprzypisudolnego"/>
          <w:sz w:val="18"/>
          <w:szCs w:val="18"/>
        </w:rPr>
        <w:footnoteRef/>
      </w:r>
      <w:r w:rsidRPr="000046AE">
        <w:rPr>
          <w:rStyle w:val="Odwoanieprzypisudolnego"/>
          <w:sz w:val="18"/>
          <w:szCs w:val="18"/>
        </w:rPr>
        <w:t xml:space="preserve"> </w:t>
      </w:r>
      <w:r w:rsidRPr="000046AE">
        <w:rPr>
          <w:rFonts w:eastAsia="Times New Roman"/>
          <w:szCs w:val="24"/>
          <w:lang w:eastAsia="pl-PL"/>
        </w:rPr>
        <w:t>Jeżeli</w:t>
      </w:r>
      <w:r>
        <w:rPr>
          <w:lang w:val="pl-PL"/>
        </w:rPr>
        <w:t xml:space="preserve">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392B31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55C98"/>
    <w:multiLevelType w:val="hybridMultilevel"/>
    <w:tmpl w:val="4E0A2E9A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83193"/>
    <w:multiLevelType w:val="hybridMultilevel"/>
    <w:tmpl w:val="F3A0E0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17738"/>
    <w:multiLevelType w:val="hybridMultilevel"/>
    <w:tmpl w:val="F92E24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57DC6"/>
    <w:multiLevelType w:val="hybridMultilevel"/>
    <w:tmpl w:val="3662B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51325"/>
    <w:multiLevelType w:val="hybridMultilevel"/>
    <w:tmpl w:val="3D8EEBF0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AFC"/>
    <w:multiLevelType w:val="hybridMultilevel"/>
    <w:tmpl w:val="E7E27716"/>
    <w:lvl w:ilvl="0" w:tplc="E274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02889"/>
    <w:multiLevelType w:val="hybridMultilevel"/>
    <w:tmpl w:val="79B821D6"/>
    <w:lvl w:ilvl="0" w:tplc="AE82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3CEA"/>
    <w:multiLevelType w:val="hybridMultilevel"/>
    <w:tmpl w:val="3DFECC52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2517F"/>
    <w:multiLevelType w:val="hybridMultilevel"/>
    <w:tmpl w:val="A392AD9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0456C"/>
    <w:multiLevelType w:val="hybridMultilevel"/>
    <w:tmpl w:val="133898C6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AC80896"/>
    <w:multiLevelType w:val="hybridMultilevel"/>
    <w:tmpl w:val="E3749DC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74316"/>
    <w:multiLevelType w:val="hybridMultilevel"/>
    <w:tmpl w:val="E4AC4E50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46257DE"/>
    <w:multiLevelType w:val="hybridMultilevel"/>
    <w:tmpl w:val="D1A6875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B40F0F"/>
    <w:multiLevelType w:val="hybridMultilevel"/>
    <w:tmpl w:val="E95CEE56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F2656"/>
    <w:multiLevelType w:val="hybridMultilevel"/>
    <w:tmpl w:val="E49E267A"/>
    <w:lvl w:ilvl="0" w:tplc="E2740B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94E76"/>
    <w:multiLevelType w:val="hybridMultilevel"/>
    <w:tmpl w:val="0074BAF6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4DF0"/>
    <w:multiLevelType w:val="hybridMultilevel"/>
    <w:tmpl w:val="6AB28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93055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E0274"/>
    <w:multiLevelType w:val="hybridMultilevel"/>
    <w:tmpl w:val="B1A23A4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F97B5E"/>
    <w:multiLevelType w:val="hybridMultilevel"/>
    <w:tmpl w:val="0D20FBB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5906F9"/>
    <w:multiLevelType w:val="hybridMultilevel"/>
    <w:tmpl w:val="6896D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44EB6"/>
    <w:multiLevelType w:val="hybridMultilevel"/>
    <w:tmpl w:val="7A52005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A608AD"/>
    <w:multiLevelType w:val="hybridMultilevel"/>
    <w:tmpl w:val="4BA69B24"/>
    <w:lvl w:ilvl="0" w:tplc="C12E7B86">
      <w:start w:val="1"/>
      <w:numFmt w:val="decimal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5D095BC0"/>
    <w:multiLevelType w:val="hybridMultilevel"/>
    <w:tmpl w:val="440C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77FBB"/>
    <w:multiLevelType w:val="hybridMultilevel"/>
    <w:tmpl w:val="81700640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34C01"/>
    <w:multiLevelType w:val="hybridMultilevel"/>
    <w:tmpl w:val="F1DC1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E5D09"/>
    <w:multiLevelType w:val="hybridMultilevel"/>
    <w:tmpl w:val="F6465F1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54DFC"/>
    <w:multiLevelType w:val="hybridMultilevel"/>
    <w:tmpl w:val="2202FADC"/>
    <w:lvl w:ilvl="0" w:tplc="82BCE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D19CD"/>
    <w:multiLevelType w:val="hybridMultilevel"/>
    <w:tmpl w:val="0ABE7B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82BCEA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DA2CDF"/>
    <w:multiLevelType w:val="hybridMultilevel"/>
    <w:tmpl w:val="A41A24F0"/>
    <w:lvl w:ilvl="0" w:tplc="39BE867A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4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36AF0"/>
    <w:multiLevelType w:val="hybridMultilevel"/>
    <w:tmpl w:val="A2FC44A8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537D7"/>
    <w:multiLevelType w:val="hybridMultilevel"/>
    <w:tmpl w:val="D48EC7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6A2A9F"/>
    <w:multiLevelType w:val="hybridMultilevel"/>
    <w:tmpl w:val="3B0E0AD6"/>
    <w:lvl w:ilvl="0" w:tplc="1862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06216"/>
    <w:multiLevelType w:val="hybridMultilevel"/>
    <w:tmpl w:val="816C91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8"/>
  </w:num>
  <w:num w:numId="5">
    <w:abstractNumId w:val="36"/>
  </w:num>
  <w:num w:numId="6">
    <w:abstractNumId w:val="10"/>
  </w:num>
  <w:num w:numId="7">
    <w:abstractNumId w:val="12"/>
  </w:num>
  <w:num w:numId="8">
    <w:abstractNumId w:val="30"/>
  </w:num>
  <w:num w:numId="9">
    <w:abstractNumId w:val="26"/>
  </w:num>
  <w:num w:numId="10">
    <w:abstractNumId w:val="1"/>
  </w:num>
  <w:num w:numId="11">
    <w:abstractNumId w:val="3"/>
  </w:num>
  <w:num w:numId="12">
    <w:abstractNumId w:val="38"/>
  </w:num>
  <w:num w:numId="13">
    <w:abstractNumId w:val="31"/>
  </w:num>
  <w:num w:numId="14">
    <w:abstractNumId w:val="28"/>
  </w:num>
  <w:num w:numId="15">
    <w:abstractNumId w:val="22"/>
  </w:num>
  <w:num w:numId="16">
    <w:abstractNumId w:val="37"/>
  </w:num>
  <w:num w:numId="17">
    <w:abstractNumId w:val="11"/>
  </w:num>
  <w:num w:numId="18">
    <w:abstractNumId w:val="7"/>
  </w:num>
  <w:num w:numId="19">
    <w:abstractNumId w:val="23"/>
  </w:num>
  <w:num w:numId="20">
    <w:abstractNumId w:val="19"/>
  </w:num>
  <w:num w:numId="21">
    <w:abstractNumId w:val="6"/>
  </w:num>
  <w:num w:numId="22">
    <w:abstractNumId w:val="15"/>
  </w:num>
  <w:num w:numId="23">
    <w:abstractNumId w:val="33"/>
  </w:num>
  <w:num w:numId="24">
    <w:abstractNumId w:val="29"/>
  </w:num>
  <w:num w:numId="25">
    <w:abstractNumId w:val="8"/>
  </w:num>
  <w:num w:numId="26">
    <w:abstractNumId w:val="2"/>
  </w:num>
  <w:num w:numId="27">
    <w:abstractNumId w:val="24"/>
  </w:num>
  <w:num w:numId="28">
    <w:abstractNumId w:val="4"/>
  </w:num>
  <w:num w:numId="29">
    <w:abstractNumId w:val="27"/>
  </w:num>
  <w:num w:numId="30">
    <w:abstractNumId w:val="16"/>
  </w:num>
  <w:num w:numId="31">
    <w:abstractNumId w:val="14"/>
  </w:num>
  <w:num w:numId="32">
    <w:abstractNumId w:val="21"/>
  </w:num>
  <w:num w:numId="33">
    <w:abstractNumId w:val="17"/>
  </w:num>
  <w:num w:numId="34">
    <w:abstractNumId w:val="13"/>
  </w:num>
  <w:num w:numId="35">
    <w:abstractNumId w:val="25"/>
  </w:num>
  <w:num w:numId="36">
    <w:abstractNumId w:val="39"/>
  </w:num>
  <w:num w:numId="37">
    <w:abstractNumId w:val="5"/>
  </w:num>
  <w:num w:numId="38">
    <w:abstractNumId w:val="35"/>
  </w:num>
  <w:num w:numId="39">
    <w:abstractNumId w:val="32"/>
  </w:num>
  <w:num w:numId="4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046AE"/>
    <w:rsid w:val="00012E00"/>
    <w:rsid w:val="00017322"/>
    <w:rsid w:val="00026799"/>
    <w:rsid w:val="00031D7E"/>
    <w:rsid w:val="00033C2B"/>
    <w:rsid w:val="000344DF"/>
    <w:rsid w:val="00037148"/>
    <w:rsid w:val="00041EFA"/>
    <w:rsid w:val="000672D2"/>
    <w:rsid w:val="001054E8"/>
    <w:rsid w:val="00115034"/>
    <w:rsid w:val="0013201D"/>
    <w:rsid w:val="001567DF"/>
    <w:rsid w:val="00161857"/>
    <w:rsid w:val="00164CAF"/>
    <w:rsid w:val="00165BC9"/>
    <w:rsid w:val="0018213F"/>
    <w:rsid w:val="00186AF3"/>
    <w:rsid w:val="001A0C6D"/>
    <w:rsid w:val="001A7356"/>
    <w:rsid w:val="001B3997"/>
    <w:rsid w:val="001C3B01"/>
    <w:rsid w:val="001C3BF6"/>
    <w:rsid w:val="001D4A46"/>
    <w:rsid w:val="001D4F93"/>
    <w:rsid w:val="001D58E3"/>
    <w:rsid w:val="001E00EC"/>
    <w:rsid w:val="001F24F2"/>
    <w:rsid w:val="001F3C1A"/>
    <w:rsid w:val="0020031F"/>
    <w:rsid w:val="002219A8"/>
    <w:rsid w:val="002246EF"/>
    <w:rsid w:val="00226CF6"/>
    <w:rsid w:val="00226F5A"/>
    <w:rsid w:val="00227DE9"/>
    <w:rsid w:val="0024227E"/>
    <w:rsid w:val="00244D48"/>
    <w:rsid w:val="00245EA9"/>
    <w:rsid w:val="00246EE1"/>
    <w:rsid w:val="0025025D"/>
    <w:rsid w:val="00253809"/>
    <w:rsid w:val="002605D5"/>
    <w:rsid w:val="00274850"/>
    <w:rsid w:val="00287550"/>
    <w:rsid w:val="00287E6B"/>
    <w:rsid w:val="002900FF"/>
    <w:rsid w:val="0029391F"/>
    <w:rsid w:val="00296222"/>
    <w:rsid w:val="0029787E"/>
    <w:rsid w:val="002A44EC"/>
    <w:rsid w:val="002A4E55"/>
    <w:rsid w:val="002A7AD9"/>
    <w:rsid w:val="002B46A2"/>
    <w:rsid w:val="002D074C"/>
    <w:rsid w:val="002D580B"/>
    <w:rsid w:val="002D76BB"/>
    <w:rsid w:val="002F5B13"/>
    <w:rsid w:val="003135E3"/>
    <w:rsid w:val="00327FF0"/>
    <w:rsid w:val="003445D1"/>
    <w:rsid w:val="00345540"/>
    <w:rsid w:val="00352B55"/>
    <w:rsid w:val="003555FF"/>
    <w:rsid w:val="003559F9"/>
    <w:rsid w:val="0036754C"/>
    <w:rsid w:val="003864F7"/>
    <w:rsid w:val="00392B31"/>
    <w:rsid w:val="003B40AE"/>
    <w:rsid w:val="003B696E"/>
    <w:rsid w:val="003C0531"/>
    <w:rsid w:val="003C1ACF"/>
    <w:rsid w:val="003D5768"/>
    <w:rsid w:val="003D58F4"/>
    <w:rsid w:val="003D6189"/>
    <w:rsid w:val="003D6566"/>
    <w:rsid w:val="003D7819"/>
    <w:rsid w:val="003D7C2D"/>
    <w:rsid w:val="003F26E5"/>
    <w:rsid w:val="00400592"/>
    <w:rsid w:val="00426F3C"/>
    <w:rsid w:val="00437869"/>
    <w:rsid w:val="00444B31"/>
    <w:rsid w:val="0044719B"/>
    <w:rsid w:val="004550AB"/>
    <w:rsid w:val="00461D1C"/>
    <w:rsid w:val="00461FDF"/>
    <w:rsid w:val="0046207F"/>
    <w:rsid w:val="004B155B"/>
    <w:rsid w:val="004D6130"/>
    <w:rsid w:val="004F42A0"/>
    <w:rsid w:val="004F64C8"/>
    <w:rsid w:val="0050168F"/>
    <w:rsid w:val="0052627C"/>
    <w:rsid w:val="0052704B"/>
    <w:rsid w:val="005431B2"/>
    <w:rsid w:val="005449E4"/>
    <w:rsid w:val="00547D52"/>
    <w:rsid w:val="00554BEB"/>
    <w:rsid w:val="00560861"/>
    <w:rsid w:val="0057733F"/>
    <w:rsid w:val="00586E71"/>
    <w:rsid w:val="00593C8A"/>
    <w:rsid w:val="005958B8"/>
    <w:rsid w:val="00595E26"/>
    <w:rsid w:val="005B0A35"/>
    <w:rsid w:val="005B770C"/>
    <w:rsid w:val="005C07B8"/>
    <w:rsid w:val="005C1108"/>
    <w:rsid w:val="005C5C6E"/>
    <w:rsid w:val="005E1C43"/>
    <w:rsid w:val="005E1FE1"/>
    <w:rsid w:val="005E2C53"/>
    <w:rsid w:val="005F1D35"/>
    <w:rsid w:val="0060029A"/>
    <w:rsid w:val="00603419"/>
    <w:rsid w:val="00611809"/>
    <w:rsid w:val="006123A5"/>
    <w:rsid w:val="006143AC"/>
    <w:rsid w:val="00637B05"/>
    <w:rsid w:val="00687B8E"/>
    <w:rsid w:val="00695A48"/>
    <w:rsid w:val="006A3FBD"/>
    <w:rsid w:val="006B50E6"/>
    <w:rsid w:val="006D7FFC"/>
    <w:rsid w:val="006E0441"/>
    <w:rsid w:val="007119BB"/>
    <w:rsid w:val="00714016"/>
    <w:rsid w:val="00725CD4"/>
    <w:rsid w:val="00726DBD"/>
    <w:rsid w:val="007325EC"/>
    <w:rsid w:val="007457DA"/>
    <w:rsid w:val="00777827"/>
    <w:rsid w:val="0077782A"/>
    <w:rsid w:val="007867AF"/>
    <w:rsid w:val="007869F5"/>
    <w:rsid w:val="007B5D04"/>
    <w:rsid w:val="007E26C3"/>
    <w:rsid w:val="007F3A11"/>
    <w:rsid w:val="00804F6B"/>
    <w:rsid w:val="00806CFA"/>
    <w:rsid w:val="00807399"/>
    <w:rsid w:val="008148ED"/>
    <w:rsid w:val="0084222C"/>
    <w:rsid w:val="008514FC"/>
    <w:rsid w:val="0085328A"/>
    <w:rsid w:val="008605A7"/>
    <w:rsid w:val="0088759B"/>
    <w:rsid w:val="008A04CC"/>
    <w:rsid w:val="008B0EC9"/>
    <w:rsid w:val="008B29ED"/>
    <w:rsid w:val="008B2C54"/>
    <w:rsid w:val="008B4570"/>
    <w:rsid w:val="008D0297"/>
    <w:rsid w:val="008D031C"/>
    <w:rsid w:val="008E2D42"/>
    <w:rsid w:val="008E7B78"/>
    <w:rsid w:val="00903012"/>
    <w:rsid w:val="00903A7C"/>
    <w:rsid w:val="00910606"/>
    <w:rsid w:val="00915B63"/>
    <w:rsid w:val="00936837"/>
    <w:rsid w:val="009503D6"/>
    <w:rsid w:val="00966D51"/>
    <w:rsid w:val="00981EF3"/>
    <w:rsid w:val="009B3C64"/>
    <w:rsid w:val="009B3CEE"/>
    <w:rsid w:val="009C09EB"/>
    <w:rsid w:val="009C4255"/>
    <w:rsid w:val="009C79BB"/>
    <w:rsid w:val="009F2B72"/>
    <w:rsid w:val="009F40A4"/>
    <w:rsid w:val="00A00AD2"/>
    <w:rsid w:val="00A1112F"/>
    <w:rsid w:val="00A13ADB"/>
    <w:rsid w:val="00A13DC2"/>
    <w:rsid w:val="00A2163F"/>
    <w:rsid w:val="00A35695"/>
    <w:rsid w:val="00A41A77"/>
    <w:rsid w:val="00A80FAB"/>
    <w:rsid w:val="00AB139A"/>
    <w:rsid w:val="00AB201C"/>
    <w:rsid w:val="00AB78CE"/>
    <w:rsid w:val="00AD20D4"/>
    <w:rsid w:val="00AD5F65"/>
    <w:rsid w:val="00AE6272"/>
    <w:rsid w:val="00B071FC"/>
    <w:rsid w:val="00B4745E"/>
    <w:rsid w:val="00B90323"/>
    <w:rsid w:val="00B96D5D"/>
    <w:rsid w:val="00BA5A80"/>
    <w:rsid w:val="00BA5BB2"/>
    <w:rsid w:val="00BA7F06"/>
    <w:rsid w:val="00BB31A0"/>
    <w:rsid w:val="00BB4600"/>
    <w:rsid w:val="00BB7CE7"/>
    <w:rsid w:val="00BD3E19"/>
    <w:rsid w:val="00BE3001"/>
    <w:rsid w:val="00BE3034"/>
    <w:rsid w:val="00BE6242"/>
    <w:rsid w:val="00BF4966"/>
    <w:rsid w:val="00BF6992"/>
    <w:rsid w:val="00C02EF1"/>
    <w:rsid w:val="00C17A04"/>
    <w:rsid w:val="00C40C44"/>
    <w:rsid w:val="00C42A70"/>
    <w:rsid w:val="00C636E8"/>
    <w:rsid w:val="00C7435F"/>
    <w:rsid w:val="00C808E2"/>
    <w:rsid w:val="00CB5E5E"/>
    <w:rsid w:val="00CD0A0A"/>
    <w:rsid w:val="00CD22F2"/>
    <w:rsid w:val="00D012E5"/>
    <w:rsid w:val="00D02CAF"/>
    <w:rsid w:val="00D03BEF"/>
    <w:rsid w:val="00D12549"/>
    <w:rsid w:val="00D261D0"/>
    <w:rsid w:val="00D430A2"/>
    <w:rsid w:val="00D54AF4"/>
    <w:rsid w:val="00D77855"/>
    <w:rsid w:val="00D801EE"/>
    <w:rsid w:val="00D807BC"/>
    <w:rsid w:val="00D8454A"/>
    <w:rsid w:val="00D91F88"/>
    <w:rsid w:val="00D9340A"/>
    <w:rsid w:val="00D934EE"/>
    <w:rsid w:val="00D95B24"/>
    <w:rsid w:val="00D97F0F"/>
    <w:rsid w:val="00DC1DE3"/>
    <w:rsid w:val="00DE44F2"/>
    <w:rsid w:val="00DE4F34"/>
    <w:rsid w:val="00DE7450"/>
    <w:rsid w:val="00E02FD3"/>
    <w:rsid w:val="00E03949"/>
    <w:rsid w:val="00E05849"/>
    <w:rsid w:val="00E05ED9"/>
    <w:rsid w:val="00E1153E"/>
    <w:rsid w:val="00E230DB"/>
    <w:rsid w:val="00E33688"/>
    <w:rsid w:val="00E43379"/>
    <w:rsid w:val="00E458AD"/>
    <w:rsid w:val="00E5582F"/>
    <w:rsid w:val="00E66336"/>
    <w:rsid w:val="00E83085"/>
    <w:rsid w:val="00E84B24"/>
    <w:rsid w:val="00EA2A62"/>
    <w:rsid w:val="00EC37AE"/>
    <w:rsid w:val="00EE0785"/>
    <w:rsid w:val="00F07E00"/>
    <w:rsid w:val="00F174E5"/>
    <w:rsid w:val="00F25BF3"/>
    <w:rsid w:val="00F33D82"/>
    <w:rsid w:val="00F36D55"/>
    <w:rsid w:val="00F371C6"/>
    <w:rsid w:val="00F623F1"/>
    <w:rsid w:val="00F655D3"/>
    <w:rsid w:val="00F713D4"/>
    <w:rsid w:val="00F833A8"/>
    <w:rsid w:val="00F843E0"/>
    <w:rsid w:val="00F874CD"/>
    <w:rsid w:val="00F92606"/>
    <w:rsid w:val="00F95458"/>
    <w:rsid w:val="00FA1F4A"/>
    <w:rsid w:val="00FB4B69"/>
    <w:rsid w:val="00FB4B86"/>
    <w:rsid w:val="00FB51FE"/>
    <w:rsid w:val="00FD6D09"/>
    <w:rsid w:val="00FE0C00"/>
    <w:rsid w:val="00FE1786"/>
    <w:rsid w:val="00FF1C1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qFormat/>
    <w:rsid w:val="00A13ADB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semiHidden/>
    <w:rsid w:val="00A13ADB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A13ADB"/>
    <w:rPr>
      <w:vertAlign w:val="superscript"/>
    </w:rPr>
  </w:style>
  <w:style w:type="paragraph" w:customStyle="1" w:styleId="SubTitle2">
    <w:name w:val="SubTitle 2"/>
    <w:basedOn w:val="Normalny"/>
    <w:rsid w:val="00D801EE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017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9934-03DF-4DB3-9E79-C9834DF6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3462</Words>
  <Characters>20776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7</cp:revision>
  <cp:lastPrinted>2016-10-31T19:54:00Z</cp:lastPrinted>
  <dcterms:created xsi:type="dcterms:W3CDTF">2017-03-14T10:28:00Z</dcterms:created>
  <dcterms:modified xsi:type="dcterms:W3CDTF">2017-03-14T10:51:00Z</dcterms:modified>
</cp:coreProperties>
</file>